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07E" w:rsidRDefault="00A7507E" w:rsidP="00A8623C">
      <w:pPr>
        <w:spacing w:after="0" w:line="240" w:lineRule="auto"/>
        <w:jc w:val="center"/>
        <w:outlineLvl w:val="1"/>
        <w:rPr>
          <w:rFonts w:ascii="Roboto" w:eastAsia="Times New Roman" w:hAnsi="Roboto" w:cs="Times New Roman"/>
          <w:b/>
          <w:bCs/>
          <w:sz w:val="36"/>
          <w:szCs w:val="36"/>
          <w:lang w:eastAsia="pt-BR"/>
        </w:rPr>
      </w:pPr>
      <w:r>
        <w:rPr>
          <w:rFonts w:ascii="Roboto" w:eastAsia="Times New Roman" w:hAnsi="Roboto" w:cs="Times New Roman"/>
          <w:b/>
          <w:bCs/>
          <w:noProof/>
          <w:sz w:val="36"/>
          <w:szCs w:val="36"/>
          <w:lang w:eastAsia="pt-BR"/>
        </w:rPr>
        <w:drawing>
          <wp:inline distT="0" distB="0" distL="0" distR="0">
            <wp:extent cx="6184243" cy="1209675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142" cy="123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07E" w:rsidRPr="00A7507E" w:rsidRDefault="00A7507E" w:rsidP="00A8623C">
      <w:pPr>
        <w:spacing w:after="0" w:line="240" w:lineRule="auto"/>
        <w:jc w:val="center"/>
        <w:outlineLvl w:val="1"/>
        <w:rPr>
          <w:rFonts w:ascii="Roboto" w:eastAsia="Times New Roman" w:hAnsi="Roboto" w:cs="Times New Roman"/>
          <w:b/>
          <w:bCs/>
          <w:sz w:val="16"/>
          <w:szCs w:val="36"/>
          <w:lang w:eastAsia="pt-BR"/>
        </w:rPr>
      </w:pPr>
    </w:p>
    <w:p w:rsidR="00041F59" w:rsidRDefault="00352675" w:rsidP="00352675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sz w:val="28"/>
          <w:szCs w:val="28"/>
          <w:lang w:eastAsia="pt-BR"/>
        </w:rPr>
      </w:pPr>
      <w:r w:rsidRPr="00A00F29">
        <w:rPr>
          <w:rFonts w:ascii="Roboto" w:eastAsia="Times New Roman" w:hAnsi="Roboto" w:cs="Times New Roman"/>
          <w:b/>
          <w:bCs/>
          <w:sz w:val="28"/>
          <w:szCs w:val="28"/>
          <w:lang w:eastAsia="pt-BR"/>
        </w:rPr>
        <w:t>Informe S</w:t>
      </w:r>
      <w:r w:rsidR="00B61DDB">
        <w:rPr>
          <w:rFonts w:ascii="Roboto" w:eastAsia="Times New Roman" w:hAnsi="Roboto" w:cs="Times New Roman"/>
          <w:b/>
          <w:bCs/>
          <w:sz w:val="28"/>
          <w:szCs w:val="28"/>
          <w:lang w:eastAsia="pt-BR"/>
        </w:rPr>
        <w:t xml:space="preserve">ei Bahia n° </w:t>
      </w:r>
      <w:r w:rsidR="007244EB">
        <w:rPr>
          <w:rFonts w:ascii="Roboto" w:eastAsia="Times New Roman" w:hAnsi="Roboto" w:cs="Times New Roman"/>
          <w:b/>
          <w:bCs/>
          <w:sz w:val="28"/>
          <w:szCs w:val="28"/>
          <w:lang w:eastAsia="pt-BR"/>
        </w:rPr>
        <w:t>1</w:t>
      </w:r>
      <w:r w:rsidR="00FE2712">
        <w:rPr>
          <w:rFonts w:ascii="Roboto" w:eastAsia="Times New Roman" w:hAnsi="Roboto" w:cs="Times New Roman"/>
          <w:b/>
          <w:bCs/>
          <w:sz w:val="28"/>
          <w:szCs w:val="28"/>
          <w:lang w:eastAsia="pt-BR"/>
        </w:rPr>
        <w:t>5</w:t>
      </w:r>
      <w:r w:rsidR="00546AFB">
        <w:rPr>
          <w:rFonts w:ascii="Roboto" w:eastAsia="Times New Roman" w:hAnsi="Roboto" w:cs="Times New Roman"/>
          <w:b/>
          <w:bCs/>
          <w:sz w:val="28"/>
          <w:szCs w:val="28"/>
          <w:lang w:eastAsia="pt-BR"/>
        </w:rPr>
        <w:t xml:space="preserve"> | </w:t>
      </w:r>
      <w:r w:rsidR="0056132B">
        <w:rPr>
          <w:rFonts w:ascii="Roboto" w:eastAsia="Times New Roman" w:hAnsi="Roboto" w:cs="Times New Roman"/>
          <w:b/>
          <w:bCs/>
          <w:sz w:val="28"/>
          <w:szCs w:val="28"/>
          <w:lang w:eastAsia="pt-BR"/>
        </w:rPr>
        <w:t xml:space="preserve">Tramitação de todos os tipos de processos </w:t>
      </w:r>
      <w:r w:rsidR="004A42AD">
        <w:rPr>
          <w:rFonts w:ascii="Roboto" w:eastAsia="Times New Roman" w:hAnsi="Roboto" w:cs="Times New Roman"/>
          <w:b/>
          <w:bCs/>
          <w:sz w:val="28"/>
          <w:szCs w:val="28"/>
          <w:lang w:eastAsia="pt-BR"/>
        </w:rPr>
        <w:t xml:space="preserve">da Uesb </w:t>
      </w:r>
      <w:r w:rsidR="0056132B">
        <w:rPr>
          <w:rFonts w:ascii="Roboto" w:eastAsia="Times New Roman" w:hAnsi="Roboto" w:cs="Times New Roman"/>
          <w:b/>
          <w:bCs/>
          <w:sz w:val="28"/>
          <w:szCs w:val="28"/>
          <w:lang w:eastAsia="pt-BR"/>
        </w:rPr>
        <w:t xml:space="preserve">exclusivamente em meio </w:t>
      </w:r>
      <w:r w:rsidR="004A42AD">
        <w:rPr>
          <w:rFonts w:ascii="Roboto" w:eastAsia="Times New Roman" w:hAnsi="Roboto" w:cs="Times New Roman"/>
          <w:b/>
          <w:bCs/>
          <w:sz w:val="28"/>
          <w:szCs w:val="28"/>
          <w:lang w:eastAsia="pt-BR"/>
        </w:rPr>
        <w:t>eletrônico no SEI Bahia</w:t>
      </w:r>
      <w:r w:rsidR="00FE2712">
        <w:rPr>
          <w:rFonts w:ascii="Roboto" w:eastAsia="Times New Roman" w:hAnsi="Roboto" w:cs="Times New Roman"/>
          <w:b/>
          <w:bCs/>
          <w:sz w:val="28"/>
          <w:szCs w:val="28"/>
          <w:lang w:eastAsia="pt-BR"/>
        </w:rPr>
        <w:t xml:space="preserve"> | </w:t>
      </w:r>
      <w:r w:rsidR="00FE2712" w:rsidRPr="00D84AF3">
        <w:rPr>
          <w:rFonts w:ascii="Roboto" w:eastAsia="Times New Roman" w:hAnsi="Roboto" w:cs="Times New Roman"/>
          <w:b/>
          <w:bCs/>
          <w:color w:val="1F4E79" w:themeColor="accent1" w:themeShade="80"/>
          <w:sz w:val="28"/>
          <w:szCs w:val="28"/>
          <w:lang w:eastAsia="pt-BR"/>
        </w:rPr>
        <w:t>Processos Finalísticos da Uesb</w:t>
      </w:r>
      <w:r w:rsidR="00FE2712">
        <w:rPr>
          <w:rFonts w:ascii="Roboto" w:eastAsia="Times New Roman" w:hAnsi="Roboto" w:cs="Times New Roman"/>
          <w:b/>
          <w:bCs/>
          <w:sz w:val="28"/>
          <w:szCs w:val="28"/>
          <w:lang w:eastAsia="pt-BR"/>
        </w:rPr>
        <w:t xml:space="preserve"> | Processos à especificar</w:t>
      </w:r>
    </w:p>
    <w:p w:rsidR="007244EB" w:rsidRDefault="007244EB" w:rsidP="007244EB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sz w:val="24"/>
          <w:szCs w:val="24"/>
          <w:lang w:eastAsia="pt-BR"/>
        </w:rPr>
      </w:pPr>
    </w:p>
    <w:p w:rsidR="007244EB" w:rsidRPr="00C55081" w:rsidRDefault="007244EB" w:rsidP="007244EB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szCs w:val="24"/>
          <w:lang w:eastAsia="pt-BR"/>
        </w:rPr>
      </w:pPr>
      <w:r w:rsidRPr="00C55081">
        <w:rPr>
          <w:rFonts w:ascii="Roboto" w:eastAsia="Times New Roman" w:hAnsi="Roboto" w:cs="Arial"/>
          <w:color w:val="222222"/>
          <w:szCs w:val="24"/>
          <w:lang w:eastAsia="pt-BR"/>
        </w:rPr>
        <w:t>Aos Diretores de Departamentos</w:t>
      </w:r>
      <w:r w:rsidR="00ED69B9">
        <w:rPr>
          <w:rFonts w:ascii="Roboto" w:eastAsia="Times New Roman" w:hAnsi="Roboto" w:cs="Arial"/>
          <w:color w:val="222222"/>
          <w:szCs w:val="24"/>
          <w:lang w:eastAsia="pt-BR"/>
        </w:rPr>
        <w:t xml:space="preserve"> / </w:t>
      </w:r>
      <w:proofErr w:type="spellStart"/>
      <w:r w:rsidRPr="00C55081">
        <w:rPr>
          <w:rFonts w:ascii="Roboto" w:eastAsia="Times New Roman" w:hAnsi="Roboto" w:cs="Arial"/>
          <w:color w:val="222222"/>
          <w:szCs w:val="24"/>
          <w:lang w:eastAsia="pt-BR"/>
        </w:rPr>
        <w:t>Pró-Reitorias</w:t>
      </w:r>
      <w:proofErr w:type="spellEnd"/>
      <w:r w:rsidR="00ED69B9">
        <w:rPr>
          <w:rFonts w:ascii="Roboto" w:eastAsia="Times New Roman" w:hAnsi="Roboto" w:cs="Arial"/>
          <w:color w:val="222222"/>
          <w:szCs w:val="24"/>
          <w:lang w:eastAsia="pt-BR"/>
        </w:rPr>
        <w:t xml:space="preserve"> </w:t>
      </w:r>
      <w:r w:rsidRPr="00C55081">
        <w:rPr>
          <w:rFonts w:ascii="Roboto" w:eastAsia="Times New Roman" w:hAnsi="Roboto" w:cs="Arial"/>
          <w:color w:val="222222"/>
          <w:szCs w:val="24"/>
          <w:lang w:eastAsia="pt-BR"/>
        </w:rPr>
        <w:t>/Assessorias</w:t>
      </w:r>
    </w:p>
    <w:p w:rsidR="007244EB" w:rsidRDefault="007244EB" w:rsidP="007244EB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szCs w:val="24"/>
          <w:lang w:eastAsia="pt-BR"/>
        </w:rPr>
      </w:pPr>
      <w:r w:rsidRPr="00C55081">
        <w:rPr>
          <w:rFonts w:ascii="Roboto" w:eastAsia="Times New Roman" w:hAnsi="Roboto" w:cs="Arial"/>
          <w:color w:val="222222"/>
          <w:szCs w:val="24"/>
          <w:lang w:eastAsia="pt-BR"/>
        </w:rPr>
        <w:t>Gerências</w:t>
      </w:r>
      <w:r w:rsidR="00ED69B9">
        <w:rPr>
          <w:rFonts w:ascii="Roboto" w:eastAsia="Times New Roman" w:hAnsi="Roboto" w:cs="Arial"/>
          <w:color w:val="222222"/>
          <w:szCs w:val="24"/>
          <w:lang w:eastAsia="pt-BR"/>
        </w:rPr>
        <w:t xml:space="preserve"> </w:t>
      </w:r>
      <w:r w:rsidRPr="00C55081">
        <w:rPr>
          <w:rFonts w:ascii="Roboto" w:eastAsia="Times New Roman" w:hAnsi="Roboto" w:cs="Arial"/>
          <w:color w:val="222222"/>
          <w:szCs w:val="24"/>
          <w:lang w:eastAsia="pt-BR"/>
        </w:rPr>
        <w:t>/</w:t>
      </w:r>
      <w:r w:rsidR="00ED69B9">
        <w:rPr>
          <w:rFonts w:ascii="Roboto" w:eastAsia="Times New Roman" w:hAnsi="Roboto" w:cs="Arial"/>
          <w:color w:val="222222"/>
          <w:szCs w:val="24"/>
          <w:lang w:eastAsia="pt-BR"/>
        </w:rPr>
        <w:t xml:space="preserve"> </w:t>
      </w:r>
      <w:proofErr w:type="spellStart"/>
      <w:r w:rsidRPr="00C55081">
        <w:rPr>
          <w:rFonts w:ascii="Roboto" w:eastAsia="Times New Roman" w:hAnsi="Roboto" w:cs="Arial"/>
          <w:color w:val="222222"/>
          <w:szCs w:val="24"/>
          <w:lang w:eastAsia="pt-BR"/>
        </w:rPr>
        <w:t>Subgerências</w:t>
      </w:r>
      <w:proofErr w:type="spellEnd"/>
      <w:r w:rsidR="00ED69B9">
        <w:rPr>
          <w:rFonts w:ascii="Roboto" w:eastAsia="Times New Roman" w:hAnsi="Roboto" w:cs="Arial"/>
          <w:color w:val="222222"/>
          <w:szCs w:val="24"/>
          <w:lang w:eastAsia="pt-BR"/>
        </w:rPr>
        <w:t xml:space="preserve"> </w:t>
      </w:r>
      <w:r w:rsidRPr="00C55081">
        <w:rPr>
          <w:rFonts w:ascii="Roboto" w:eastAsia="Times New Roman" w:hAnsi="Roboto" w:cs="Arial"/>
          <w:color w:val="222222"/>
          <w:szCs w:val="24"/>
          <w:lang w:eastAsia="pt-BR"/>
        </w:rPr>
        <w:t>/</w:t>
      </w:r>
      <w:r w:rsidR="00ED69B9">
        <w:rPr>
          <w:rFonts w:ascii="Roboto" w:eastAsia="Times New Roman" w:hAnsi="Roboto" w:cs="Arial"/>
          <w:color w:val="222222"/>
          <w:szCs w:val="24"/>
          <w:lang w:eastAsia="pt-BR"/>
        </w:rPr>
        <w:t xml:space="preserve"> </w:t>
      </w:r>
      <w:r w:rsidRPr="00C55081">
        <w:rPr>
          <w:rFonts w:ascii="Roboto" w:eastAsia="Times New Roman" w:hAnsi="Roboto" w:cs="Arial"/>
          <w:color w:val="222222"/>
          <w:szCs w:val="24"/>
          <w:lang w:eastAsia="pt-BR"/>
        </w:rPr>
        <w:t>Coordenações</w:t>
      </w:r>
    </w:p>
    <w:p w:rsidR="0056132B" w:rsidRPr="00C55081" w:rsidRDefault="0056132B" w:rsidP="007244EB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szCs w:val="24"/>
          <w:lang w:eastAsia="pt-BR"/>
        </w:rPr>
      </w:pPr>
      <w:r>
        <w:rPr>
          <w:rFonts w:ascii="Roboto" w:eastAsia="Times New Roman" w:hAnsi="Roboto" w:cs="Arial"/>
          <w:color w:val="222222"/>
          <w:szCs w:val="24"/>
          <w:lang w:eastAsia="pt-BR"/>
        </w:rPr>
        <w:t>Servidores da Uesb</w:t>
      </w:r>
    </w:p>
    <w:p w:rsidR="007244EB" w:rsidRPr="00C55081" w:rsidRDefault="007244EB" w:rsidP="007244EB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szCs w:val="24"/>
          <w:lang w:eastAsia="pt-BR"/>
        </w:rPr>
      </w:pPr>
    </w:p>
    <w:p w:rsidR="00FE2712" w:rsidRDefault="00FE2712" w:rsidP="00012C88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bCs/>
          <w:sz w:val="28"/>
          <w:szCs w:val="28"/>
          <w:lang w:eastAsia="pt-BR"/>
        </w:rPr>
      </w:pPr>
      <w:r>
        <w:rPr>
          <w:rFonts w:ascii="Roboto" w:eastAsia="Times New Roman" w:hAnsi="Roboto" w:cs="Times New Roman"/>
          <w:b/>
          <w:bCs/>
          <w:sz w:val="28"/>
          <w:szCs w:val="28"/>
          <w:lang w:eastAsia="pt-BR"/>
        </w:rPr>
        <w:t xml:space="preserve">Tramitação de processos exclusivamente em meio eletrônico no SEI Bahia </w:t>
      </w:r>
    </w:p>
    <w:p w:rsidR="00FE2712" w:rsidRDefault="00FE2712" w:rsidP="00012C88">
      <w:pPr>
        <w:spacing w:after="0"/>
        <w:jc w:val="both"/>
        <w:rPr>
          <w:rFonts w:ascii="Roboto" w:hAnsi="Roboto"/>
          <w:color w:val="222222"/>
        </w:rPr>
      </w:pPr>
    </w:p>
    <w:p w:rsidR="001264E9" w:rsidRDefault="00FE2712" w:rsidP="00012C88">
      <w:pPr>
        <w:jc w:val="both"/>
        <w:rPr>
          <w:rFonts w:ascii="Roboto" w:hAnsi="Roboto"/>
          <w:b/>
          <w:bCs/>
          <w:color w:val="222222"/>
        </w:rPr>
      </w:pPr>
      <w:r>
        <w:rPr>
          <w:rFonts w:ascii="Roboto" w:hAnsi="Roboto"/>
          <w:color w:val="222222"/>
        </w:rPr>
        <w:t>Em conformidade com</w:t>
      </w:r>
      <w:r w:rsidR="004A42AD">
        <w:rPr>
          <w:rFonts w:ascii="Roboto" w:hAnsi="Roboto"/>
          <w:color w:val="222222"/>
        </w:rPr>
        <w:t xml:space="preserve"> a </w:t>
      </w:r>
      <w:hyperlink r:id="rId5" w:history="1">
        <w:r w:rsidR="004A42AD" w:rsidRPr="00733EB2">
          <w:rPr>
            <w:rStyle w:val="Hyperlink"/>
            <w:rFonts w:ascii="Roboto" w:hAnsi="Roboto" w:cs="Arial"/>
          </w:rPr>
          <w:t xml:space="preserve">Instrução Normativa SAEB nº </w:t>
        </w:r>
        <w:r w:rsidR="00733EB2" w:rsidRPr="00733EB2">
          <w:rPr>
            <w:rStyle w:val="Hyperlink"/>
            <w:rFonts w:ascii="Roboto" w:hAnsi="Roboto" w:cs="Arial"/>
          </w:rPr>
          <w:t>008/2019</w:t>
        </w:r>
      </w:hyperlink>
      <w:r w:rsidR="00733EB2">
        <w:rPr>
          <w:rFonts w:ascii="Roboto" w:hAnsi="Roboto" w:cs="Arial"/>
          <w:color w:val="222222"/>
        </w:rPr>
        <w:t xml:space="preserve"> </w:t>
      </w:r>
      <w:r w:rsidR="00041F59" w:rsidRPr="00C55081">
        <w:rPr>
          <w:rFonts w:ascii="Roboto" w:hAnsi="Roboto"/>
          <w:b/>
          <w:bCs/>
          <w:color w:val="222222"/>
        </w:rPr>
        <w:t xml:space="preserve">a partir do dia </w:t>
      </w:r>
      <w:r w:rsidRPr="00B144E6">
        <w:rPr>
          <w:rFonts w:ascii="Roboto" w:hAnsi="Roboto"/>
          <w:b/>
          <w:bCs/>
          <w:color w:val="222222"/>
          <w:highlight w:val="yellow"/>
        </w:rPr>
        <w:t>07</w:t>
      </w:r>
      <w:r w:rsidR="00041F59" w:rsidRPr="00B144E6">
        <w:rPr>
          <w:rFonts w:ascii="Roboto" w:hAnsi="Roboto"/>
          <w:b/>
          <w:bCs/>
          <w:color w:val="222222"/>
          <w:highlight w:val="yellow"/>
        </w:rPr>
        <w:t xml:space="preserve"> de </w:t>
      </w:r>
      <w:r w:rsidRPr="00B144E6">
        <w:rPr>
          <w:rFonts w:ascii="Roboto" w:hAnsi="Roboto"/>
          <w:b/>
          <w:bCs/>
          <w:color w:val="222222"/>
          <w:highlight w:val="yellow"/>
        </w:rPr>
        <w:t>maio de 2019</w:t>
      </w:r>
      <w:r w:rsidR="00733EB2">
        <w:rPr>
          <w:rFonts w:ascii="Roboto" w:hAnsi="Roboto"/>
          <w:b/>
          <w:bCs/>
          <w:color w:val="222222"/>
        </w:rPr>
        <w:t>,</w:t>
      </w:r>
      <w:r w:rsidR="00041F59" w:rsidRPr="00C55081">
        <w:rPr>
          <w:rFonts w:ascii="Roboto" w:hAnsi="Roboto"/>
          <w:b/>
          <w:bCs/>
          <w:color w:val="222222"/>
        </w:rPr>
        <w:t xml:space="preserve"> todos os processos, </w:t>
      </w:r>
      <w:r w:rsidR="00041F59" w:rsidRPr="00733EB2">
        <w:rPr>
          <w:rFonts w:ascii="Roboto" w:hAnsi="Roboto"/>
          <w:bCs/>
          <w:color w:val="222222"/>
        </w:rPr>
        <w:t>sejam finalísticos (específicos de cada órgão) ou sistêmicos (</w:t>
      </w:r>
      <w:r w:rsidR="00041F59" w:rsidRPr="00733EB2">
        <w:rPr>
          <w:rFonts w:ascii="Roboto" w:hAnsi="Roboto"/>
          <w:color w:val="000000"/>
          <w:shd w:val="clear" w:color="auto" w:fill="FFFFFF"/>
        </w:rPr>
        <w:t>cujo fluxo e documentos são similares para todas entidades)</w:t>
      </w:r>
      <w:r w:rsidR="00041F59" w:rsidRPr="00C55081">
        <w:rPr>
          <w:rFonts w:ascii="Roboto" w:hAnsi="Roboto"/>
          <w:b/>
          <w:bCs/>
          <w:color w:val="222222"/>
        </w:rPr>
        <w:t> </w:t>
      </w:r>
      <w:r w:rsidR="00041F59" w:rsidRPr="00C55081">
        <w:rPr>
          <w:rFonts w:ascii="Roboto" w:hAnsi="Roboto"/>
          <w:b/>
          <w:bCs/>
          <w:color w:val="222222"/>
          <w:u w:val="single"/>
        </w:rPr>
        <w:t xml:space="preserve">deverão </w:t>
      </w:r>
      <w:r w:rsidR="006B310E">
        <w:rPr>
          <w:rFonts w:ascii="Roboto" w:hAnsi="Roboto"/>
          <w:b/>
          <w:bCs/>
          <w:color w:val="222222"/>
          <w:u w:val="single"/>
        </w:rPr>
        <w:t>ser formalizados</w:t>
      </w:r>
      <w:r w:rsidR="00041F59" w:rsidRPr="00C55081">
        <w:rPr>
          <w:rFonts w:ascii="Roboto" w:hAnsi="Roboto"/>
          <w:b/>
          <w:bCs/>
          <w:color w:val="222222"/>
          <w:u w:val="single"/>
        </w:rPr>
        <w:t xml:space="preserve"> e tramitar exclusivamente através do Sistema Eletrônico de Informações - SEI Bahia.</w:t>
      </w:r>
      <w:r w:rsidR="00041F59" w:rsidRPr="00C55081">
        <w:rPr>
          <w:rFonts w:ascii="Roboto" w:hAnsi="Roboto"/>
          <w:b/>
          <w:bCs/>
          <w:color w:val="222222"/>
        </w:rPr>
        <w:t> </w:t>
      </w:r>
      <w:r w:rsidR="00517E9A">
        <w:rPr>
          <w:rFonts w:ascii="Roboto" w:hAnsi="Roboto"/>
          <w:b/>
          <w:bCs/>
          <w:color w:val="222222"/>
        </w:rPr>
        <w:t xml:space="preserve"> </w:t>
      </w:r>
    </w:p>
    <w:p w:rsidR="00FE2712" w:rsidRDefault="00FE2712" w:rsidP="00012C88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bCs/>
          <w:sz w:val="28"/>
          <w:szCs w:val="28"/>
          <w:lang w:eastAsia="pt-BR"/>
        </w:rPr>
      </w:pPr>
      <w:r>
        <w:rPr>
          <w:rFonts w:ascii="Roboto" w:eastAsia="Times New Roman" w:hAnsi="Roboto" w:cs="Times New Roman"/>
          <w:b/>
          <w:bCs/>
          <w:sz w:val="28"/>
          <w:szCs w:val="28"/>
          <w:lang w:eastAsia="pt-BR"/>
        </w:rPr>
        <w:t>Processos Finalísticos das Universidades Estaduais da Bahia</w:t>
      </w:r>
    </w:p>
    <w:p w:rsidR="00F2220B" w:rsidRDefault="00F2220B" w:rsidP="00012C88">
      <w:pPr>
        <w:shd w:val="clear" w:color="auto" w:fill="FFFFFF"/>
        <w:spacing w:after="0" w:line="240" w:lineRule="auto"/>
        <w:jc w:val="both"/>
        <w:rPr>
          <w:rFonts w:ascii="Roboto" w:hAnsi="Roboto"/>
          <w:color w:val="222222"/>
        </w:rPr>
      </w:pPr>
    </w:p>
    <w:p w:rsidR="0067123D" w:rsidRPr="0067123D" w:rsidRDefault="00F2220B" w:rsidP="0067123D">
      <w:pPr>
        <w:jc w:val="both"/>
        <w:rPr>
          <w:rFonts w:ascii="Arial" w:eastAsia="Times New Roman" w:hAnsi="Arial" w:cs="Arial"/>
          <w:vanish/>
          <w:sz w:val="16"/>
          <w:szCs w:val="16"/>
          <w:lang w:eastAsia="pt-BR"/>
        </w:rPr>
      </w:pPr>
      <w:r>
        <w:rPr>
          <w:rFonts w:ascii="Roboto" w:hAnsi="Roboto"/>
          <w:color w:val="222222"/>
        </w:rPr>
        <w:t xml:space="preserve">A pedido da gestão documental da Coordenação Geral do SEI Bahia, </w:t>
      </w:r>
      <w:r w:rsidR="0067123D">
        <w:rPr>
          <w:rFonts w:ascii="Roboto" w:hAnsi="Roboto"/>
          <w:color w:val="222222"/>
        </w:rPr>
        <w:t>os A</w:t>
      </w:r>
      <w:r>
        <w:rPr>
          <w:rFonts w:ascii="Roboto" w:hAnsi="Roboto"/>
          <w:color w:val="222222"/>
        </w:rPr>
        <w:t xml:space="preserve">dministradores </w:t>
      </w:r>
      <w:r w:rsidR="0067123D">
        <w:rPr>
          <w:rFonts w:ascii="Roboto" w:hAnsi="Roboto"/>
          <w:color w:val="222222"/>
        </w:rPr>
        <w:t>L</w:t>
      </w:r>
      <w:r>
        <w:rPr>
          <w:rFonts w:ascii="Roboto" w:hAnsi="Roboto"/>
          <w:color w:val="222222"/>
        </w:rPr>
        <w:t xml:space="preserve">ocais das 4 universidades estaduais, buscaram nos últimos meses unificar e padronizar os tipos de processos </w:t>
      </w:r>
      <w:r w:rsidR="003C562B">
        <w:rPr>
          <w:rFonts w:ascii="Roboto" w:hAnsi="Roboto"/>
          <w:color w:val="222222"/>
        </w:rPr>
        <w:t xml:space="preserve">finalísticos </w:t>
      </w:r>
      <w:r>
        <w:rPr>
          <w:rFonts w:ascii="Roboto" w:hAnsi="Roboto"/>
          <w:color w:val="222222"/>
        </w:rPr>
        <w:t>comuns às universidades.</w:t>
      </w:r>
      <w:r w:rsidR="0067123D">
        <w:rPr>
          <w:rFonts w:ascii="Roboto" w:hAnsi="Roboto"/>
          <w:color w:val="222222"/>
        </w:rPr>
        <w:t xml:space="preserve"> Até o momento foram mapeados cerca de 80 (oitenta) processos finalísticos da </w:t>
      </w:r>
      <w:proofErr w:type="spellStart"/>
      <w:r w:rsidR="0067123D">
        <w:rPr>
          <w:rFonts w:ascii="Roboto" w:hAnsi="Roboto"/>
          <w:color w:val="222222"/>
        </w:rPr>
        <w:t>Uebas</w:t>
      </w:r>
      <w:proofErr w:type="spellEnd"/>
      <w:r w:rsidR="00C53464" w:rsidRPr="00C53464">
        <w:rPr>
          <w:rFonts w:ascii="Roboto" w:hAnsi="Roboto"/>
          <w:color w:val="222222"/>
          <w:shd w:val="clear" w:color="auto" w:fill="FFFFFF"/>
        </w:rPr>
        <w:t xml:space="preserve"> </w:t>
      </w:r>
      <w:r w:rsidR="00C53464">
        <w:rPr>
          <w:rFonts w:ascii="Roboto" w:hAnsi="Roboto"/>
          <w:color w:val="222222"/>
          <w:shd w:val="clear" w:color="auto" w:fill="FFFFFF"/>
        </w:rPr>
        <w:t xml:space="preserve">processos finalísticos da </w:t>
      </w:r>
      <w:proofErr w:type="spellStart"/>
      <w:r w:rsidR="00C53464">
        <w:rPr>
          <w:rFonts w:ascii="Roboto" w:hAnsi="Roboto"/>
          <w:color w:val="222222"/>
          <w:shd w:val="clear" w:color="auto" w:fill="FFFFFF"/>
        </w:rPr>
        <w:t>Uebas</w:t>
      </w:r>
      <w:proofErr w:type="spellEnd"/>
      <w:r w:rsidR="00C53464">
        <w:rPr>
          <w:rFonts w:ascii="Roboto" w:hAnsi="Roboto"/>
          <w:color w:val="222222"/>
          <w:shd w:val="clear" w:color="auto" w:fill="FFFFFF"/>
        </w:rPr>
        <w:t xml:space="preserve"> (em anexo). Os referidos processos também poderão ser consultados </w:t>
      </w:r>
      <w:bookmarkStart w:id="0" w:name="_GoBack"/>
      <w:bookmarkEnd w:id="0"/>
      <w:r w:rsidR="0067123D">
        <w:rPr>
          <w:rFonts w:ascii="Roboto" w:hAnsi="Roboto"/>
          <w:color w:val="222222"/>
        </w:rPr>
        <w:t xml:space="preserve">no </w:t>
      </w:r>
      <w:hyperlink r:id="rId6" w:history="1">
        <w:r w:rsidR="0067123D" w:rsidRPr="001264E9">
          <w:rPr>
            <w:rStyle w:val="Hyperlink"/>
            <w:rFonts w:ascii="Roboto" w:hAnsi="Roboto"/>
          </w:rPr>
          <w:t>portal SEI Bahia</w:t>
        </w:r>
      </w:hyperlink>
      <w:r w:rsidR="0067123D">
        <w:rPr>
          <w:rFonts w:ascii="Roboto" w:hAnsi="Roboto"/>
          <w:color w:val="222222"/>
        </w:rPr>
        <w:t xml:space="preserve"> ou ainda pesquisando o tipo do processo no próprio sistema (opção </w:t>
      </w:r>
      <w:r w:rsidR="0067123D" w:rsidRPr="0067123D">
        <w:rPr>
          <w:rFonts w:ascii="Roboto" w:hAnsi="Roboto"/>
          <w:color w:val="222222"/>
        </w:rPr>
        <w:t xml:space="preserve">Iniciar </w:t>
      </w:r>
      <w:proofErr w:type="gramStart"/>
      <w:r w:rsidR="0067123D" w:rsidRPr="0067123D">
        <w:rPr>
          <w:rFonts w:ascii="Roboto" w:hAnsi="Roboto"/>
          <w:color w:val="222222"/>
        </w:rPr>
        <w:t>Processo</w:t>
      </w:r>
      <w:r w:rsidR="0067123D">
        <w:rPr>
          <w:rFonts w:ascii="Roboto" w:hAnsi="Roboto"/>
          <w:color w:val="222222"/>
        </w:rPr>
        <w:t xml:space="preserve"> </w:t>
      </w:r>
      <w:r w:rsidR="0067123D">
        <w:rPr>
          <w:rFonts w:ascii="Roboto" w:hAnsi="Roboto"/>
          <w:color w:val="222222"/>
        </w:rPr>
        <w:sym w:font="Wingdings" w:char="F0E8"/>
      </w:r>
      <w:r w:rsidR="0067123D">
        <w:rPr>
          <w:rFonts w:ascii="Roboto" w:hAnsi="Roboto"/>
          <w:color w:val="222222"/>
        </w:rPr>
        <w:t xml:space="preserve"> </w:t>
      </w:r>
      <w:r w:rsidR="0067123D" w:rsidRPr="0067123D">
        <w:rPr>
          <w:rFonts w:ascii="Roboto" w:hAnsi="Roboto"/>
          <w:color w:val="222222"/>
        </w:rPr>
        <w:t>Escolha</w:t>
      </w:r>
      <w:proofErr w:type="gramEnd"/>
      <w:r w:rsidR="0067123D" w:rsidRPr="0067123D">
        <w:rPr>
          <w:rFonts w:ascii="Roboto" w:hAnsi="Roboto"/>
          <w:color w:val="222222"/>
        </w:rPr>
        <w:t xml:space="preserve"> o Tipo do Processo: </w:t>
      </w:r>
      <w:r w:rsidR="0067123D" w:rsidRPr="0067123D">
        <w:rPr>
          <w:rFonts w:ascii="Roboto" w:hAnsi="Roboto"/>
          <w:color w:val="222222"/>
        </w:rPr>
        <w:drawing>
          <wp:inline distT="0" distB="0" distL="0" distR="0">
            <wp:extent cx="152400" cy="152400"/>
            <wp:effectExtent l="0" t="0" r="0" b="0"/>
            <wp:docPr id="2" name="Imagem 2" descr="Exibir apenas os tipos já utilizados pela uni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ExibirTiposProcedimento" descr="Exibir apenas os tipos já utilizados pela unida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23D">
        <w:rPr>
          <w:rFonts w:ascii="Roboto" w:hAnsi="Roboto"/>
          <w:color w:val="222222"/>
        </w:rPr>
        <w:t>).</w:t>
      </w:r>
      <w:r w:rsidR="0067123D" w:rsidRPr="0067123D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F2220B" w:rsidRDefault="00F2220B" w:rsidP="00012C88">
      <w:pPr>
        <w:shd w:val="clear" w:color="auto" w:fill="FFFFFF"/>
        <w:spacing w:after="0" w:line="240" w:lineRule="auto"/>
        <w:jc w:val="both"/>
        <w:rPr>
          <w:rFonts w:ascii="Roboto" w:hAnsi="Roboto"/>
          <w:color w:val="222222"/>
        </w:rPr>
      </w:pPr>
    </w:p>
    <w:p w:rsidR="0067123D" w:rsidRDefault="0067123D" w:rsidP="00012C88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bCs/>
          <w:sz w:val="28"/>
          <w:szCs w:val="28"/>
          <w:lang w:eastAsia="pt-BR"/>
        </w:rPr>
      </w:pPr>
    </w:p>
    <w:p w:rsidR="00FE2712" w:rsidRDefault="002252A1" w:rsidP="00012C88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bCs/>
          <w:sz w:val="28"/>
          <w:szCs w:val="28"/>
          <w:lang w:eastAsia="pt-BR"/>
        </w:rPr>
      </w:pPr>
      <w:r>
        <w:rPr>
          <w:rFonts w:ascii="Roboto" w:eastAsia="Times New Roman" w:hAnsi="Roboto" w:cs="Times New Roman"/>
          <w:b/>
          <w:bCs/>
          <w:sz w:val="28"/>
          <w:szCs w:val="28"/>
          <w:lang w:eastAsia="pt-BR"/>
        </w:rPr>
        <w:t>Processos a</w:t>
      </w:r>
      <w:r w:rsidR="00FE2712">
        <w:rPr>
          <w:rFonts w:ascii="Roboto" w:eastAsia="Times New Roman" w:hAnsi="Roboto" w:cs="Times New Roman"/>
          <w:b/>
          <w:bCs/>
          <w:sz w:val="28"/>
          <w:szCs w:val="28"/>
          <w:lang w:eastAsia="pt-BR"/>
        </w:rPr>
        <w:t xml:space="preserve"> especificar</w:t>
      </w:r>
    </w:p>
    <w:p w:rsidR="00F2220B" w:rsidRDefault="00F2220B" w:rsidP="00012C88">
      <w:pPr>
        <w:shd w:val="clear" w:color="auto" w:fill="FFFFFF"/>
        <w:spacing w:after="0" w:line="240" w:lineRule="auto"/>
        <w:jc w:val="both"/>
        <w:rPr>
          <w:rFonts w:ascii="Roboto" w:hAnsi="Roboto"/>
          <w:color w:val="222222"/>
        </w:rPr>
      </w:pPr>
    </w:p>
    <w:p w:rsidR="002252A1" w:rsidRDefault="00F2220B" w:rsidP="00012C88">
      <w:pPr>
        <w:shd w:val="clear" w:color="auto" w:fill="FFFFFF"/>
        <w:spacing w:after="0" w:line="240" w:lineRule="auto"/>
        <w:jc w:val="both"/>
        <w:rPr>
          <w:rFonts w:ascii="Roboto" w:hAnsi="Roboto"/>
          <w:color w:val="222222"/>
        </w:rPr>
      </w:pPr>
      <w:r>
        <w:rPr>
          <w:rFonts w:ascii="Roboto" w:hAnsi="Roboto"/>
          <w:color w:val="222222"/>
        </w:rPr>
        <w:t>Embora tenhamos avançado na inserção de vários tipos de processos finalísticos no SEI Bahia, certamente outros tipos de processos (finalísticos e sistêmicos)</w:t>
      </w:r>
      <w:r w:rsidR="002252A1">
        <w:rPr>
          <w:rFonts w:ascii="Roboto" w:hAnsi="Roboto"/>
          <w:color w:val="222222"/>
        </w:rPr>
        <w:t>, oportunamente,</w:t>
      </w:r>
      <w:r>
        <w:rPr>
          <w:rFonts w:ascii="Roboto" w:hAnsi="Roboto"/>
          <w:color w:val="222222"/>
        </w:rPr>
        <w:t xml:space="preserve"> serão demandados pelas unidades da Uesb. Nesses casos, não havendo a disponibilidade do tipo de processo desejado no sistema, o mesmo deverá ser formalizado exclusivamente no SEI Bahia sob a denominação de “</w:t>
      </w:r>
      <w:r w:rsidR="002252A1">
        <w:rPr>
          <w:rFonts w:ascii="Roboto" w:hAnsi="Roboto"/>
          <w:b/>
          <w:color w:val="222222"/>
        </w:rPr>
        <w:t>processo a</w:t>
      </w:r>
      <w:r w:rsidRPr="00012C88">
        <w:rPr>
          <w:rFonts w:ascii="Roboto" w:hAnsi="Roboto"/>
          <w:b/>
          <w:color w:val="222222"/>
        </w:rPr>
        <w:t xml:space="preserve"> especificar</w:t>
      </w:r>
      <w:r>
        <w:rPr>
          <w:rFonts w:ascii="Roboto" w:hAnsi="Roboto"/>
          <w:color w:val="222222"/>
        </w:rPr>
        <w:t>”.</w:t>
      </w:r>
    </w:p>
    <w:p w:rsidR="00F2220B" w:rsidRDefault="002252A1" w:rsidP="002252A1">
      <w:pPr>
        <w:shd w:val="clear" w:color="auto" w:fill="FFFFFF"/>
        <w:spacing w:after="0" w:line="240" w:lineRule="auto"/>
        <w:jc w:val="center"/>
        <w:rPr>
          <w:rFonts w:ascii="Roboto" w:hAnsi="Roboto"/>
          <w:color w:val="222222"/>
        </w:rPr>
      </w:pPr>
      <w:r>
        <w:rPr>
          <w:rFonts w:ascii="Roboto" w:hAnsi="Roboto"/>
          <w:noProof/>
          <w:color w:val="222222"/>
          <w:lang w:eastAsia="pt-BR"/>
        </w:rPr>
        <w:drawing>
          <wp:inline distT="0" distB="0" distL="0" distR="0">
            <wp:extent cx="2581275" cy="851698"/>
            <wp:effectExtent l="0" t="0" r="0" b="571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91" t="27637"/>
                    <a:stretch/>
                  </pic:blipFill>
                  <pic:spPr bwMode="auto">
                    <a:xfrm>
                      <a:off x="0" y="0"/>
                      <a:ext cx="2683846" cy="88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2C88" w:rsidRDefault="00996E36" w:rsidP="00996E36">
      <w:pPr>
        <w:shd w:val="clear" w:color="auto" w:fill="FFFFFF"/>
        <w:spacing w:after="0" w:line="240" w:lineRule="auto"/>
        <w:jc w:val="both"/>
        <w:rPr>
          <w:rFonts w:ascii="Roboto" w:hAnsi="Roboto"/>
          <w:color w:val="222222"/>
        </w:rPr>
      </w:pPr>
      <w:r>
        <w:rPr>
          <w:rFonts w:ascii="Roboto" w:hAnsi="Roboto"/>
          <w:color w:val="222222"/>
        </w:rPr>
        <w:t>O</w:t>
      </w:r>
      <w:r w:rsidR="00012C88">
        <w:rPr>
          <w:rFonts w:ascii="Roboto" w:hAnsi="Roboto"/>
          <w:color w:val="222222"/>
        </w:rPr>
        <w:t xml:space="preserve"> “</w:t>
      </w:r>
      <w:r>
        <w:rPr>
          <w:rFonts w:ascii="Roboto" w:hAnsi="Roboto"/>
          <w:color w:val="222222"/>
        </w:rPr>
        <w:t>processo</w:t>
      </w:r>
      <w:r w:rsidR="002252A1">
        <w:rPr>
          <w:rFonts w:ascii="Roboto" w:hAnsi="Roboto"/>
          <w:color w:val="222222"/>
        </w:rPr>
        <w:t xml:space="preserve"> a</w:t>
      </w:r>
      <w:r w:rsidR="00012C88">
        <w:rPr>
          <w:rFonts w:ascii="Roboto" w:hAnsi="Roboto"/>
          <w:color w:val="222222"/>
        </w:rPr>
        <w:t xml:space="preserve"> especificar” </w:t>
      </w:r>
      <w:r w:rsidRPr="00996E36">
        <w:rPr>
          <w:rFonts w:ascii="Roboto" w:hAnsi="Roboto"/>
          <w:color w:val="222222"/>
        </w:rPr>
        <w:t>visa</w:t>
      </w:r>
      <w:r>
        <w:rPr>
          <w:rFonts w:ascii="Roboto" w:hAnsi="Roboto"/>
          <w:color w:val="222222"/>
        </w:rPr>
        <w:t xml:space="preserve"> </w:t>
      </w:r>
      <w:r w:rsidRPr="00996E36">
        <w:rPr>
          <w:rFonts w:ascii="Roboto" w:hAnsi="Roboto"/>
          <w:color w:val="222222"/>
        </w:rPr>
        <w:t>auxiliar, temporariamente, na classificação de processo quando seu objeto não for identificado no momento de seu</w:t>
      </w:r>
      <w:r>
        <w:rPr>
          <w:rFonts w:ascii="Roboto" w:hAnsi="Roboto"/>
          <w:color w:val="222222"/>
        </w:rPr>
        <w:t xml:space="preserve"> </w:t>
      </w:r>
      <w:r w:rsidRPr="00996E36">
        <w:rPr>
          <w:rFonts w:ascii="Roboto" w:hAnsi="Roboto"/>
          <w:color w:val="222222"/>
        </w:rPr>
        <w:t>cadastramento pelo usuário interno, no rol</w:t>
      </w:r>
      <w:r>
        <w:rPr>
          <w:rFonts w:ascii="Roboto" w:hAnsi="Roboto"/>
          <w:color w:val="222222"/>
        </w:rPr>
        <w:t xml:space="preserve"> </w:t>
      </w:r>
      <w:r w:rsidRPr="00996E36">
        <w:rPr>
          <w:rFonts w:ascii="Roboto" w:hAnsi="Roboto"/>
          <w:color w:val="222222"/>
        </w:rPr>
        <w:t>dos tipos disponíveis no sistema</w:t>
      </w:r>
      <w:r w:rsidR="00012C88">
        <w:rPr>
          <w:rFonts w:ascii="Roboto" w:hAnsi="Roboto"/>
          <w:color w:val="222222"/>
        </w:rPr>
        <w:t>.</w:t>
      </w:r>
    </w:p>
    <w:p w:rsidR="00012C88" w:rsidRDefault="00012C88" w:rsidP="00012C88">
      <w:pPr>
        <w:shd w:val="clear" w:color="auto" w:fill="FFFFFF"/>
        <w:spacing w:after="0" w:line="240" w:lineRule="auto"/>
        <w:jc w:val="both"/>
        <w:rPr>
          <w:rFonts w:ascii="Roboto" w:hAnsi="Roboto"/>
          <w:color w:val="222222"/>
        </w:rPr>
      </w:pPr>
    </w:p>
    <w:p w:rsidR="007149F8" w:rsidRPr="00C55081" w:rsidRDefault="007149F8" w:rsidP="00012C88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002060"/>
          <w:lang w:eastAsia="pt-BR"/>
        </w:rPr>
      </w:pPr>
      <w:r w:rsidRPr="00C55081">
        <w:rPr>
          <w:rFonts w:ascii="Roboto" w:eastAsia="Times New Roman" w:hAnsi="Roboto" w:cs="Arial"/>
          <w:color w:val="222222"/>
          <w:lang w:eastAsia="pt-BR"/>
        </w:rPr>
        <w:t xml:space="preserve">Dúvidas, esclarecimentos e orientações, </w:t>
      </w:r>
      <w:r w:rsidR="002E32AF">
        <w:rPr>
          <w:rFonts w:ascii="Roboto" w:eastAsia="Times New Roman" w:hAnsi="Roboto" w:cs="Arial"/>
          <w:color w:val="222222"/>
          <w:lang w:eastAsia="pt-BR"/>
        </w:rPr>
        <w:t>deverão ser direcionadas para o</w:t>
      </w:r>
      <w:r w:rsidRPr="00C55081">
        <w:rPr>
          <w:rFonts w:ascii="Roboto" w:eastAsia="Times New Roman" w:hAnsi="Roboto" w:cs="Arial"/>
          <w:color w:val="222222"/>
          <w:lang w:eastAsia="pt-BR"/>
        </w:rPr>
        <w:t xml:space="preserve"> e-mail: </w:t>
      </w:r>
      <w:hyperlink r:id="rId9" w:history="1">
        <w:r w:rsidRPr="00E543AD">
          <w:rPr>
            <w:rStyle w:val="Hyperlink"/>
            <w:rFonts w:ascii="Roboto" w:eastAsia="Times New Roman" w:hAnsi="Roboto" w:cs="Arial"/>
            <w:color w:val="4472C4" w:themeColor="accent5"/>
            <w:lang w:eastAsia="pt-BR"/>
          </w:rPr>
          <w:t>seibahia@uesb.edu.br</w:t>
        </w:r>
      </w:hyperlink>
      <w:r w:rsidRPr="00C55081">
        <w:rPr>
          <w:rFonts w:ascii="Roboto" w:eastAsia="Times New Roman" w:hAnsi="Roboto" w:cs="Arial"/>
          <w:color w:val="002060"/>
          <w:lang w:eastAsia="pt-BR"/>
        </w:rPr>
        <w:t>.</w:t>
      </w:r>
    </w:p>
    <w:p w:rsidR="007149F8" w:rsidRPr="00C55081" w:rsidRDefault="007149F8" w:rsidP="007149F8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002060"/>
          <w:sz w:val="20"/>
          <w:lang w:eastAsia="pt-BR"/>
        </w:rPr>
      </w:pPr>
    </w:p>
    <w:p w:rsidR="007244EB" w:rsidRDefault="00AF69C3" w:rsidP="00E10AF4">
      <w:pPr>
        <w:shd w:val="clear" w:color="auto" w:fill="FFFFFF"/>
        <w:spacing w:after="0" w:line="240" w:lineRule="auto"/>
        <w:jc w:val="center"/>
        <w:rPr>
          <w:rFonts w:ascii="Roboto" w:eastAsia="Times New Roman" w:hAnsi="Roboto" w:cs="Arial"/>
          <w:b/>
          <w:bCs/>
          <w:szCs w:val="24"/>
          <w:lang w:eastAsia="pt-BR"/>
        </w:rPr>
      </w:pPr>
      <w:r w:rsidRPr="00C55081">
        <w:rPr>
          <w:rFonts w:ascii="Roboto" w:eastAsia="Times New Roman" w:hAnsi="Roboto" w:cs="Arial"/>
          <w:b/>
          <w:bCs/>
          <w:szCs w:val="24"/>
          <w:lang w:eastAsia="pt-BR"/>
        </w:rPr>
        <w:t>Allen Krysthiano Saraiva Figueiredo</w:t>
      </w:r>
      <w:r w:rsidR="00E10AF4" w:rsidRPr="00C55081">
        <w:rPr>
          <w:rFonts w:ascii="Roboto" w:eastAsia="Times New Roman" w:hAnsi="Roboto" w:cs="Arial"/>
          <w:b/>
          <w:bCs/>
          <w:szCs w:val="24"/>
          <w:lang w:eastAsia="pt-BR"/>
        </w:rPr>
        <w:t xml:space="preserve"> </w:t>
      </w:r>
    </w:p>
    <w:p w:rsidR="00876435" w:rsidRPr="00C55081" w:rsidRDefault="00876435" w:rsidP="00876435">
      <w:pPr>
        <w:shd w:val="clear" w:color="auto" w:fill="FFFFFF"/>
        <w:spacing w:after="0" w:line="240" w:lineRule="auto"/>
        <w:jc w:val="center"/>
        <w:rPr>
          <w:rFonts w:ascii="Roboto" w:eastAsia="Times New Roman" w:hAnsi="Roboto" w:cs="Arial"/>
          <w:b/>
          <w:bCs/>
          <w:szCs w:val="24"/>
          <w:lang w:eastAsia="pt-BR"/>
        </w:rPr>
      </w:pPr>
      <w:r w:rsidRPr="00876435">
        <w:rPr>
          <w:rFonts w:ascii="Roboto" w:eastAsia="Times New Roman" w:hAnsi="Roboto" w:cs="Arial"/>
          <w:b/>
          <w:bCs/>
          <w:szCs w:val="24"/>
          <w:lang w:eastAsia="pt-BR"/>
        </w:rPr>
        <w:t>Caio Eduardo de Carvalho Ferraz</w:t>
      </w:r>
    </w:p>
    <w:p w:rsidR="00E10AF4" w:rsidRDefault="00E10AF4" w:rsidP="00E10AF4">
      <w:pPr>
        <w:shd w:val="clear" w:color="auto" w:fill="FFFFFF"/>
        <w:spacing w:after="0" w:line="240" w:lineRule="auto"/>
        <w:jc w:val="center"/>
        <w:rPr>
          <w:rFonts w:ascii="Roboto" w:eastAsia="Times New Roman" w:hAnsi="Roboto" w:cs="Arial"/>
          <w:b/>
          <w:bCs/>
          <w:szCs w:val="24"/>
          <w:lang w:eastAsia="pt-BR"/>
        </w:rPr>
      </w:pPr>
      <w:r w:rsidRPr="00C55081">
        <w:rPr>
          <w:rFonts w:ascii="Roboto" w:eastAsia="Times New Roman" w:hAnsi="Roboto" w:cs="Arial"/>
          <w:b/>
          <w:bCs/>
          <w:szCs w:val="24"/>
          <w:lang w:eastAsia="pt-BR"/>
        </w:rPr>
        <w:t>Fabrício de Sousa Pinto</w:t>
      </w:r>
    </w:p>
    <w:p w:rsidR="00B52D01" w:rsidRDefault="00876435" w:rsidP="0055750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Arial"/>
          <w:b/>
          <w:bCs/>
          <w:color w:val="002060"/>
          <w:szCs w:val="24"/>
          <w:lang w:eastAsia="pt-BR"/>
        </w:rPr>
      </w:pPr>
      <w:proofErr w:type="spellStart"/>
      <w:r w:rsidRPr="00876435">
        <w:rPr>
          <w:rFonts w:ascii="Roboto" w:eastAsia="Times New Roman" w:hAnsi="Roboto" w:cs="Arial"/>
          <w:b/>
          <w:bCs/>
          <w:szCs w:val="24"/>
          <w:lang w:eastAsia="pt-BR"/>
        </w:rPr>
        <w:t>Roquelina</w:t>
      </w:r>
      <w:proofErr w:type="spellEnd"/>
      <w:r w:rsidRPr="00876435">
        <w:rPr>
          <w:rFonts w:ascii="Roboto" w:eastAsia="Times New Roman" w:hAnsi="Roboto" w:cs="Arial"/>
          <w:b/>
          <w:bCs/>
          <w:szCs w:val="24"/>
          <w:lang w:eastAsia="pt-BR"/>
        </w:rPr>
        <w:t xml:space="preserve"> Santana</w:t>
      </w:r>
      <w:r w:rsidR="00AF69C3" w:rsidRPr="00C55081">
        <w:rPr>
          <w:rFonts w:ascii="Roboto" w:eastAsia="Times New Roman" w:hAnsi="Roboto" w:cs="Arial"/>
          <w:b/>
          <w:bCs/>
          <w:color w:val="002060"/>
          <w:szCs w:val="24"/>
          <w:lang w:eastAsia="pt-BR"/>
        </w:rPr>
        <w:t>​</w:t>
      </w:r>
    </w:p>
    <w:p w:rsidR="00470DE6" w:rsidRPr="00E543AD" w:rsidRDefault="00AF69C3" w:rsidP="0055750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Arial"/>
          <w:b/>
          <w:bCs/>
          <w:color w:val="4472C4" w:themeColor="accent5"/>
          <w:szCs w:val="24"/>
          <w:lang w:eastAsia="pt-BR"/>
        </w:rPr>
      </w:pPr>
      <w:r w:rsidRPr="00E543AD">
        <w:rPr>
          <w:rFonts w:ascii="Roboto" w:eastAsia="Times New Roman" w:hAnsi="Roboto" w:cs="Arial"/>
          <w:b/>
          <w:bCs/>
          <w:color w:val="4472C4" w:themeColor="accent5"/>
          <w:szCs w:val="24"/>
          <w:lang w:eastAsia="pt-BR"/>
        </w:rPr>
        <w:t>ADMINISTRADOR</w:t>
      </w:r>
      <w:r w:rsidR="00D2240C" w:rsidRPr="00E543AD">
        <w:rPr>
          <w:rFonts w:ascii="Roboto" w:eastAsia="Times New Roman" w:hAnsi="Roboto" w:cs="Arial"/>
          <w:b/>
          <w:bCs/>
          <w:color w:val="4472C4" w:themeColor="accent5"/>
          <w:szCs w:val="24"/>
          <w:lang w:eastAsia="pt-BR"/>
        </w:rPr>
        <w:t xml:space="preserve">ES LOCAIS DO </w:t>
      </w:r>
      <w:r w:rsidRPr="00E543AD">
        <w:rPr>
          <w:rFonts w:ascii="Roboto" w:eastAsia="Times New Roman" w:hAnsi="Roboto" w:cs="Arial"/>
          <w:b/>
          <w:bCs/>
          <w:color w:val="4472C4" w:themeColor="accent5"/>
          <w:szCs w:val="24"/>
          <w:lang w:eastAsia="pt-BR"/>
        </w:rPr>
        <w:t>SEI BAHIA​ | UESB</w:t>
      </w:r>
    </w:p>
    <w:p w:rsidR="004B5596" w:rsidRDefault="004B5596" w:rsidP="0055750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Arial"/>
          <w:b/>
          <w:bCs/>
          <w:szCs w:val="24"/>
          <w:lang w:eastAsia="pt-BR"/>
        </w:rPr>
      </w:pPr>
    </w:p>
    <w:p w:rsidR="004B5596" w:rsidRDefault="004B5596" w:rsidP="0055750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sz w:val="28"/>
          <w:szCs w:val="28"/>
          <w:lang w:eastAsia="pt-BR"/>
        </w:rPr>
      </w:pPr>
      <w:r w:rsidRPr="004B5596">
        <w:rPr>
          <w:rFonts w:ascii="Roboto" w:eastAsia="Times New Roman" w:hAnsi="Roboto" w:cs="Times New Roman"/>
          <w:b/>
          <w:bCs/>
          <w:sz w:val="28"/>
          <w:szCs w:val="28"/>
          <w:lang w:eastAsia="pt-BR"/>
        </w:rPr>
        <w:lastRenderedPageBreak/>
        <w:t xml:space="preserve">Anexo do </w:t>
      </w:r>
      <w:r w:rsidRPr="00A00F29">
        <w:rPr>
          <w:rFonts w:ascii="Roboto" w:eastAsia="Times New Roman" w:hAnsi="Roboto" w:cs="Times New Roman"/>
          <w:b/>
          <w:bCs/>
          <w:sz w:val="28"/>
          <w:szCs w:val="28"/>
          <w:lang w:eastAsia="pt-BR"/>
        </w:rPr>
        <w:t>Informe S</w:t>
      </w:r>
      <w:r>
        <w:rPr>
          <w:rFonts w:ascii="Roboto" w:eastAsia="Times New Roman" w:hAnsi="Roboto" w:cs="Times New Roman"/>
          <w:b/>
          <w:bCs/>
          <w:sz w:val="28"/>
          <w:szCs w:val="28"/>
          <w:lang w:eastAsia="pt-BR"/>
        </w:rPr>
        <w:t>ei Bahia n° 15</w:t>
      </w:r>
    </w:p>
    <w:p w:rsidR="004B5596" w:rsidRPr="00E543AD" w:rsidRDefault="004B5596" w:rsidP="0055750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4472C4" w:themeColor="accent5"/>
          <w:sz w:val="28"/>
          <w:szCs w:val="28"/>
          <w:lang w:eastAsia="pt-BR"/>
        </w:rPr>
      </w:pPr>
      <w:r w:rsidRPr="00E543AD">
        <w:rPr>
          <w:rFonts w:ascii="Roboto" w:eastAsia="Times New Roman" w:hAnsi="Roboto" w:cs="Times New Roman"/>
          <w:b/>
          <w:bCs/>
          <w:color w:val="4472C4" w:themeColor="accent5"/>
          <w:sz w:val="28"/>
          <w:szCs w:val="28"/>
          <w:lang w:eastAsia="pt-BR"/>
        </w:rPr>
        <w:t>Relação dos processos Finalísticos publicados pela Uesb</w:t>
      </w:r>
    </w:p>
    <w:p w:rsidR="004B5596" w:rsidRDefault="004B5596" w:rsidP="0055750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sz w:val="28"/>
          <w:szCs w:val="28"/>
          <w:lang w:eastAsia="pt-BR"/>
        </w:rPr>
      </w:pPr>
    </w:p>
    <w:p w:rsidR="004B5596" w:rsidRPr="00E543AD" w:rsidRDefault="004B5596" w:rsidP="004B559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b/>
          <w:color w:val="4472C4" w:themeColor="accent5"/>
          <w:lang w:eastAsia="pt-BR"/>
        </w:rPr>
      </w:pPr>
      <w:r w:rsidRPr="00E543AD">
        <w:rPr>
          <w:rFonts w:ascii="Roboto" w:eastAsia="Times New Roman" w:hAnsi="Roboto" w:cs="Arial"/>
          <w:b/>
          <w:color w:val="4472C4" w:themeColor="accent5"/>
          <w:lang w:eastAsia="pt-BR"/>
        </w:rPr>
        <w:t>Portaria n.º 1449 de 06</w:t>
      </w:r>
      <w:r w:rsidR="00073316" w:rsidRPr="00E543AD">
        <w:rPr>
          <w:rFonts w:ascii="Roboto" w:eastAsia="Times New Roman" w:hAnsi="Roboto" w:cs="Arial"/>
          <w:b/>
          <w:color w:val="4472C4" w:themeColor="accent5"/>
          <w:lang w:eastAsia="pt-BR"/>
        </w:rPr>
        <w:t xml:space="preserve"> de setembro de </w:t>
      </w:r>
      <w:r w:rsidRPr="00E543AD">
        <w:rPr>
          <w:rFonts w:ascii="Roboto" w:eastAsia="Times New Roman" w:hAnsi="Roboto" w:cs="Arial"/>
          <w:b/>
          <w:color w:val="4472C4" w:themeColor="accent5"/>
          <w:lang w:eastAsia="pt-BR"/>
        </w:rPr>
        <w:t xml:space="preserve">2018 </w:t>
      </w:r>
      <w:r w:rsidR="00073316" w:rsidRPr="00E543AD">
        <w:rPr>
          <w:rFonts w:ascii="Roboto" w:eastAsia="Times New Roman" w:hAnsi="Roboto" w:cs="Arial"/>
          <w:b/>
          <w:color w:val="4472C4" w:themeColor="accent5"/>
          <w:lang w:eastAsia="pt-BR"/>
        </w:rPr>
        <w:t>(DOE 07/09/2018)</w:t>
      </w:r>
    </w:p>
    <w:p w:rsidR="004B5596" w:rsidRPr="004B5596" w:rsidRDefault="004B5596" w:rsidP="004B559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4B5596">
        <w:rPr>
          <w:rFonts w:ascii="Roboto" w:eastAsia="Times New Roman" w:hAnsi="Roboto" w:cs="Arial"/>
          <w:color w:val="222222"/>
          <w:lang w:eastAsia="pt-BR"/>
        </w:rPr>
        <w:t>Projeto de Pesquisa: Cadastramento - Sem ônus para a Instituição</w:t>
      </w:r>
    </w:p>
    <w:p w:rsidR="004B5596" w:rsidRDefault="004B5596" w:rsidP="00557506">
      <w:pPr>
        <w:shd w:val="clear" w:color="auto" w:fill="FFFFFF"/>
        <w:spacing w:after="0" w:line="240" w:lineRule="auto"/>
        <w:jc w:val="center"/>
        <w:rPr>
          <w:sz w:val="20"/>
        </w:rPr>
      </w:pPr>
    </w:p>
    <w:p w:rsidR="004B5596" w:rsidRPr="00E543AD" w:rsidRDefault="004B5596" w:rsidP="004B559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b/>
          <w:color w:val="4472C4" w:themeColor="accent5"/>
          <w:lang w:eastAsia="pt-BR"/>
        </w:rPr>
      </w:pPr>
      <w:r w:rsidRPr="00E543AD">
        <w:rPr>
          <w:rFonts w:ascii="Roboto" w:eastAsia="Times New Roman" w:hAnsi="Roboto" w:cs="Arial"/>
          <w:b/>
          <w:color w:val="4472C4" w:themeColor="accent5"/>
          <w:lang w:eastAsia="pt-BR"/>
        </w:rPr>
        <w:t xml:space="preserve">Portaria n.º </w:t>
      </w:r>
      <w:r w:rsidRPr="004B5596">
        <w:rPr>
          <w:rFonts w:ascii="Roboto" w:eastAsia="Times New Roman" w:hAnsi="Roboto" w:cs="Arial"/>
          <w:b/>
          <w:color w:val="4472C4" w:themeColor="accent5"/>
          <w:lang w:eastAsia="pt-BR"/>
        </w:rPr>
        <w:t>1609</w:t>
      </w:r>
      <w:r w:rsidRPr="00E543AD">
        <w:rPr>
          <w:rFonts w:ascii="Roboto" w:eastAsia="Times New Roman" w:hAnsi="Roboto" w:cs="Arial"/>
          <w:b/>
          <w:color w:val="4472C4" w:themeColor="accent5"/>
          <w:lang w:eastAsia="pt-BR"/>
        </w:rPr>
        <w:t xml:space="preserve"> de</w:t>
      </w:r>
      <w:r w:rsidRPr="004B5596">
        <w:rPr>
          <w:rFonts w:ascii="Roboto" w:eastAsia="Times New Roman" w:hAnsi="Roboto" w:cs="Arial"/>
          <w:b/>
          <w:color w:val="4472C4" w:themeColor="accent5"/>
          <w:lang w:eastAsia="pt-BR"/>
        </w:rPr>
        <w:t xml:space="preserve"> 09</w:t>
      </w:r>
      <w:r w:rsidR="00073316" w:rsidRPr="00E543AD">
        <w:rPr>
          <w:rFonts w:ascii="Roboto" w:eastAsia="Times New Roman" w:hAnsi="Roboto" w:cs="Arial"/>
          <w:b/>
          <w:color w:val="4472C4" w:themeColor="accent5"/>
          <w:lang w:eastAsia="pt-BR"/>
        </w:rPr>
        <w:t xml:space="preserve"> de outubro de </w:t>
      </w:r>
      <w:r w:rsidRPr="004B5596">
        <w:rPr>
          <w:rFonts w:ascii="Roboto" w:eastAsia="Times New Roman" w:hAnsi="Roboto" w:cs="Arial"/>
          <w:b/>
          <w:color w:val="4472C4" w:themeColor="accent5"/>
          <w:lang w:eastAsia="pt-BR"/>
        </w:rPr>
        <w:t xml:space="preserve">2018 </w:t>
      </w:r>
      <w:r w:rsidR="00073316" w:rsidRPr="00E543AD">
        <w:rPr>
          <w:rFonts w:ascii="Roboto" w:eastAsia="Times New Roman" w:hAnsi="Roboto" w:cs="Arial"/>
          <w:b/>
          <w:color w:val="4472C4" w:themeColor="accent5"/>
          <w:lang w:eastAsia="pt-BR"/>
        </w:rPr>
        <w:t xml:space="preserve">(DOE </w:t>
      </w:r>
      <w:r w:rsidR="00073316" w:rsidRPr="00E543AD">
        <w:rPr>
          <w:rFonts w:ascii="Roboto" w:eastAsia="Times New Roman" w:hAnsi="Roboto" w:cs="Arial"/>
          <w:b/>
          <w:color w:val="4472C4" w:themeColor="accent5"/>
          <w:lang w:eastAsia="pt-BR"/>
        </w:rPr>
        <w:t>10/10</w:t>
      </w:r>
      <w:r w:rsidR="00073316" w:rsidRPr="00E543AD">
        <w:rPr>
          <w:rFonts w:ascii="Roboto" w:eastAsia="Times New Roman" w:hAnsi="Roboto" w:cs="Arial"/>
          <w:b/>
          <w:color w:val="4472C4" w:themeColor="accent5"/>
          <w:lang w:eastAsia="pt-BR"/>
        </w:rPr>
        <w:t>/2018)</w:t>
      </w:r>
    </w:p>
    <w:p w:rsidR="004B5596" w:rsidRDefault="004B5596" w:rsidP="004B559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4B5596">
        <w:rPr>
          <w:rFonts w:ascii="Roboto" w:eastAsia="Times New Roman" w:hAnsi="Roboto" w:cs="Arial"/>
          <w:color w:val="222222"/>
          <w:lang w:eastAsia="pt-BR"/>
        </w:rPr>
        <w:t xml:space="preserve">Estrutura Organizacional: Resolução </w:t>
      </w:r>
      <w:r>
        <w:rPr>
          <w:rFonts w:ascii="Roboto" w:eastAsia="Times New Roman" w:hAnsi="Roboto" w:cs="Arial"/>
          <w:color w:val="222222"/>
          <w:lang w:eastAsia="pt-BR"/>
        </w:rPr>
        <w:t>–</w:t>
      </w:r>
      <w:r w:rsidRPr="004B5596">
        <w:rPr>
          <w:rFonts w:ascii="Roboto" w:eastAsia="Times New Roman" w:hAnsi="Roboto" w:cs="Arial"/>
          <w:color w:val="222222"/>
          <w:lang w:eastAsia="pt-BR"/>
        </w:rPr>
        <w:t xml:space="preserve"> </w:t>
      </w:r>
      <w:proofErr w:type="spellStart"/>
      <w:r w:rsidRPr="004B5596">
        <w:rPr>
          <w:rFonts w:ascii="Roboto" w:eastAsia="Times New Roman" w:hAnsi="Roboto" w:cs="Arial"/>
          <w:color w:val="222222"/>
          <w:lang w:eastAsia="pt-BR"/>
        </w:rPr>
        <w:t>Cons</w:t>
      </w:r>
      <w:r>
        <w:rPr>
          <w:rFonts w:ascii="Roboto" w:eastAsia="Times New Roman" w:hAnsi="Roboto" w:cs="Arial"/>
          <w:color w:val="222222"/>
          <w:lang w:eastAsia="pt-BR"/>
        </w:rPr>
        <w:t>epe</w:t>
      </w:r>
      <w:proofErr w:type="spellEnd"/>
    </w:p>
    <w:p w:rsidR="004B5596" w:rsidRDefault="004B5596" w:rsidP="004B559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</w:p>
    <w:p w:rsidR="00073316" w:rsidRPr="00E543AD" w:rsidRDefault="004B559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b/>
          <w:color w:val="4472C4" w:themeColor="accent5"/>
          <w:lang w:eastAsia="pt-BR"/>
        </w:rPr>
      </w:pPr>
      <w:r w:rsidRPr="00E543AD">
        <w:rPr>
          <w:rFonts w:ascii="Roboto" w:eastAsia="Times New Roman" w:hAnsi="Roboto" w:cs="Arial"/>
          <w:b/>
          <w:color w:val="4472C4" w:themeColor="accent5"/>
          <w:lang w:eastAsia="pt-BR"/>
        </w:rPr>
        <w:t xml:space="preserve">Portaria n.º </w:t>
      </w:r>
      <w:r w:rsidR="00892CBB" w:rsidRPr="00892CBB">
        <w:rPr>
          <w:rFonts w:ascii="Roboto" w:eastAsia="Times New Roman" w:hAnsi="Roboto" w:cs="Arial"/>
          <w:b/>
          <w:color w:val="4472C4" w:themeColor="accent5"/>
          <w:lang w:eastAsia="pt-BR"/>
        </w:rPr>
        <w:t>1699, 01</w:t>
      </w:r>
      <w:r w:rsidR="00073316" w:rsidRPr="00E543AD">
        <w:rPr>
          <w:rFonts w:ascii="Roboto" w:eastAsia="Times New Roman" w:hAnsi="Roboto" w:cs="Arial"/>
          <w:b/>
          <w:color w:val="4472C4" w:themeColor="accent5"/>
          <w:lang w:eastAsia="pt-BR"/>
        </w:rPr>
        <w:t xml:space="preserve"> de novembro de </w:t>
      </w:r>
      <w:r w:rsidR="00892CBB" w:rsidRPr="00892CBB">
        <w:rPr>
          <w:rFonts w:ascii="Roboto" w:eastAsia="Times New Roman" w:hAnsi="Roboto" w:cs="Arial"/>
          <w:b/>
          <w:color w:val="4472C4" w:themeColor="accent5"/>
          <w:lang w:eastAsia="pt-BR"/>
        </w:rPr>
        <w:t xml:space="preserve">2018 </w:t>
      </w:r>
      <w:r w:rsidR="00073316" w:rsidRPr="00E543AD">
        <w:rPr>
          <w:rFonts w:ascii="Roboto" w:eastAsia="Times New Roman" w:hAnsi="Roboto" w:cs="Arial"/>
          <w:b/>
          <w:color w:val="4472C4" w:themeColor="accent5"/>
          <w:lang w:eastAsia="pt-BR"/>
        </w:rPr>
        <w:t xml:space="preserve">(DOE </w:t>
      </w:r>
      <w:r w:rsidR="00073316" w:rsidRPr="00E543AD">
        <w:rPr>
          <w:rFonts w:ascii="Roboto" w:eastAsia="Times New Roman" w:hAnsi="Roboto" w:cs="Arial"/>
          <w:b/>
          <w:color w:val="4472C4" w:themeColor="accent5"/>
          <w:lang w:eastAsia="pt-BR"/>
        </w:rPr>
        <w:t>02/11</w:t>
      </w:r>
      <w:r w:rsidR="00073316" w:rsidRPr="00E543AD">
        <w:rPr>
          <w:rFonts w:ascii="Roboto" w:eastAsia="Times New Roman" w:hAnsi="Roboto" w:cs="Arial"/>
          <w:b/>
          <w:color w:val="4472C4" w:themeColor="accent5"/>
          <w:lang w:eastAsia="pt-BR"/>
        </w:rPr>
        <w:t>/2018)</w:t>
      </w:r>
    </w:p>
    <w:p w:rsidR="00892CBB" w:rsidRDefault="00892CBB" w:rsidP="00892CBB">
      <w:pPr>
        <w:shd w:val="clear" w:color="auto" w:fill="FFFFFF"/>
        <w:spacing w:after="0" w:line="240" w:lineRule="auto"/>
        <w:jc w:val="both"/>
        <w:rPr>
          <w:rFonts w:ascii="EditControl" w:eastAsia="Times New Roman" w:hAnsi="EditControl" w:cs="Times New Roman"/>
          <w:color w:val="000000"/>
          <w:sz w:val="12"/>
          <w:szCs w:val="12"/>
          <w:lang w:eastAsia="pt-BR"/>
        </w:rPr>
      </w:pPr>
      <w:r w:rsidRPr="00892CBB">
        <w:rPr>
          <w:rFonts w:ascii="Roboto" w:eastAsia="Times New Roman" w:hAnsi="Roboto" w:cs="Arial"/>
          <w:color w:val="222222"/>
          <w:lang w:eastAsia="pt-BR"/>
        </w:rPr>
        <w:t>Bolsa acadêmica: Pagamento</w:t>
      </w:r>
      <w:r w:rsidRPr="00892CBB">
        <w:rPr>
          <w:rFonts w:ascii="EditControl" w:eastAsia="Times New Roman" w:hAnsi="EditControl" w:cs="Times New Roman"/>
          <w:color w:val="000000"/>
          <w:sz w:val="12"/>
          <w:szCs w:val="12"/>
          <w:lang w:eastAsia="pt-BR"/>
        </w:rPr>
        <w:t xml:space="preserve"> </w:t>
      </w:r>
    </w:p>
    <w:p w:rsidR="00892CBB" w:rsidRDefault="00892CBB" w:rsidP="00892CBB">
      <w:pPr>
        <w:shd w:val="clear" w:color="auto" w:fill="FFFFFF"/>
        <w:spacing w:after="0" w:line="240" w:lineRule="auto"/>
        <w:jc w:val="both"/>
        <w:rPr>
          <w:rFonts w:ascii="EditControl" w:eastAsia="Times New Roman" w:hAnsi="EditControl" w:cs="Times New Roman"/>
          <w:color w:val="000000"/>
          <w:sz w:val="12"/>
          <w:szCs w:val="12"/>
          <w:lang w:eastAsia="pt-BR"/>
        </w:rPr>
      </w:pPr>
    </w:p>
    <w:p w:rsidR="00892CBB" w:rsidRDefault="00892CBB" w:rsidP="00892CBB">
      <w:pPr>
        <w:shd w:val="clear" w:color="auto" w:fill="FFFFFF"/>
        <w:spacing w:after="0" w:line="240" w:lineRule="auto"/>
        <w:jc w:val="both"/>
        <w:rPr>
          <w:rFonts w:ascii="EditControl" w:eastAsia="Times New Roman" w:hAnsi="EditControl" w:cs="Times New Roman"/>
          <w:color w:val="000000"/>
          <w:sz w:val="12"/>
          <w:szCs w:val="12"/>
          <w:lang w:eastAsia="pt-BR"/>
        </w:rPr>
      </w:pPr>
    </w:p>
    <w:p w:rsidR="00073316" w:rsidRPr="00E543AD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b/>
          <w:color w:val="4472C4" w:themeColor="accent5"/>
          <w:lang w:eastAsia="pt-BR"/>
        </w:rPr>
      </w:pPr>
      <w:r w:rsidRPr="00E543AD">
        <w:rPr>
          <w:rFonts w:ascii="Roboto" w:eastAsia="Times New Roman" w:hAnsi="Roboto" w:cs="Arial"/>
          <w:b/>
          <w:color w:val="4472C4" w:themeColor="accent5"/>
          <w:lang w:eastAsia="pt-BR"/>
        </w:rPr>
        <w:t xml:space="preserve">Portaria n.º 0152, de 26 de março de 2019 </w:t>
      </w:r>
      <w:r w:rsidRPr="00E543AD">
        <w:rPr>
          <w:rFonts w:ascii="Roboto" w:eastAsia="Times New Roman" w:hAnsi="Roboto" w:cs="Arial"/>
          <w:b/>
          <w:color w:val="4472C4" w:themeColor="accent5"/>
          <w:lang w:eastAsia="pt-BR"/>
        </w:rPr>
        <w:t xml:space="preserve">(DOE </w:t>
      </w:r>
      <w:r w:rsidRPr="00E543AD">
        <w:rPr>
          <w:rFonts w:ascii="Roboto" w:eastAsia="Times New Roman" w:hAnsi="Roboto" w:cs="Arial"/>
          <w:b/>
          <w:color w:val="4472C4" w:themeColor="accent5"/>
          <w:lang w:eastAsia="pt-BR"/>
        </w:rPr>
        <w:t>27/03</w:t>
      </w:r>
      <w:r w:rsidRPr="00E543AD">
        <w:rPr>
          <w:rFonts w:ascii="Roboto" w:eastAsia="Times New Roman" w:hAnsi="Roboto" w:cs="Arial"/>
          <w:b/>
          <w:color w:val="4472C4" w:themeColor="accent5"/>
          <w:lang w:eastAsia="pt-BR"/>
        </w:rPr>
        <w:t>/201</w:t>
      </w:r>
      <w:r w:rsidRPr="00E543AD">
        <w:rPr>
          <w:rFonts w:ascii="Roboto" w:eastAsia="Times New Roman" w:hAnsi="Roboto" w:cs="Arial"/>
          <w:b/>
          <w:color w:val="4472C4" w:themeColor="accent5"/>
          <w:lang w:eastAsia="pt-BR"/>
        </w:rPr>
        <w:t>9</w:t>
      </w:r>
      <w:r w:rsidRPr="00E543AD">
        <w:rPr>
          <w:rFonts w:ascii="Roboto" w:eastAsia="Times New Roman" w:hAnsi="Roboto" w:cs="Arial"/>
          <w:b/>
          <w:color w:val="4472C4" w:themeColor="accent5"/>
          <w:lang w:eastAsia="pt-BR"/>
        </w:rPr>
        <w:t>)</w:t>
      </w:r>
    </w:p>
    <w:p w:rsidR="00892CBB" w:rsidRDefault="00073316" w:rsidP="00892CBB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Incentivo: Concessão - Produção científica, técnica ou artística</w:t>
      </w:r>
    </w:p>
    <w:p w:rsidR="00073316" w:rsidRPr="00892CBB" w:rsidRDefault="00073316" w:rsidP="00892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3316" w:rsidRPr="00E543AD" w:rsidRDefault="00B76E83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b/>
          <w:color w:val="4472C4" w:themeColor="accent5"/>
          <w:lang w:eastAsia="pt-BR"/>
        </w:rPr>
      </w:pPr>
      <w:r w:rsidRPr="00E543AD">
        <w:rPr>
          <w:rFonts w:ascii="Roboto" w:eastAsia="Times New Roman" w:hAnsi="Roboto" w:cs="Arial"/>
          <w:b/>
          <w:color w:val="4472C4" w:themeColor="accent5"/>
          <w:lang w:eastAsia="pt-BR"/>
        </w:rPr>
        <w:t xml:space="preserve">Portaria n.º </w:t>
      </w:r>
      <w:r w:rsidRPr="00E543AD">
        <w:rPr>
          <w:rFonts w:ascii="Roboto" w:eastAsia="Times New Roman" w:hAnsi="Roboto" w:cs="Arial"/>
          <w:b/>
          <w:color w:val="4472C4" w:themeColor="accent5"/>
          <w:lang w:eastAsia="pt-BR"/>
        </w:rPr>
        <w:t>0191 de 09</w:t>
      </w:r>
      <w:r w:rsidR="00073316" w:rsidRPr="00E543AD">
        <w:rPr>
          <w:rFonts w:ascii="Roboto" w:eastAsia="Times New Roman" w:hAnsi="Roboto" w:cs="Arial"/>
          <w:b/>
          <w:color w:val="4472C4" w:themeColor="accent5"/>
          <w:lang w:eastAsia="pt-BR"/>
        </w:rPr>
        <w:t xml:space="preserve"> de abril de </w:t>
      </w:r>
      <w:r w:rsidRPr="00E543AD">
        <w:rPr>
          <w:rFonts w:ascii="Roboto" w:eastAsia="Times New Roman" w:hAnsi="Roboto" w:cs="Arial"/>
          <w:b/>
          <w:color w:val="4472C4" w:themeColor="accent5"/>
          <w:lang w:eastAsia="pt-BR"/>
        </w:rPr>
        <w:t>2019</w:t>
      </w:r>
      <w:r w:rsidRPr="00892CBB">
        <w:rPr>
          <w:rFonts w:ascii="Roboto" w:eastAsia="Times New Roman" w:hAnsi="Roboto" w:cs="Arial"/>
          <w:b/>
          <w:color w:val="4472C4" w:themeColor="accent5"/>
          <w:lang w:eastAsia="pt-BR"/>
        </w:rPr>
        <w:t xml:space="preserve"> </w:t>
      </w:r>
      <w:r w:rsidR="00073316" w:rsidRPr="00E543AD">
        <w:rPr>
          <w:rFonts w:ascii="Roboto" w:eastAsia="Times New Roman" w:hAnsi="Roboto" w:cs="Arial"/>
          <w:b/>
          <w:color w:val="4472C4" w:themeColor="accent5"/>
          <w:lang w:eastAsia="pt-BR"/>
        </w:rPr>
        <w:t>(DOE 10/</w:t>
      </w:r>
      <w:r w:rsidR="00073316" w:rsidRPr="00E543AD">
        <w:rPr>
          <w:rFonts w:ascii="Roboto" w:eastAsia="Times New Roman" w:hAnsi="Roboto" w:cs="Arial"/>
          <w:b/>
          <w:color w:val="4472C4" w:themeColor="accent5"/>
          <w:lang w:eastAsia="pt-BR"/>
        </w:rPr>
        <w:t>04</w:t>
      </w:r>
      <w:r w:rsidR="00073316" w:rsidRPr="00E543AD">
        <w:rPr>
          <w:rFonts w:ascii="Roboto" w:eastAsia="Times New Roman" w:hAnsi="Roboto" w:cs="Arial"/>
          <w:b/>
          <w:color w:val="4472C4" w:themeColor="accent5"/>
          <w:lang w:eastAsia="pt-BR"/>
        </w:rPr>
        <w:t>/201</w:t>
      </w:r>
      <w:r w:rsidR="00073316" w:rsidRPr="00E543AD">
        <w:rPr>
          <w:rFonts w:ascii="Roboto" w:eastAsia="Times New Roman" w:hAnsi="Roboto" w:cs="Arial"/>
          <w:b/>
          <w:color w:val="4472C4" w:themeColor="accent5"/>
          <w:lang w:eastAsia="pt-BR"/>
        </w:rPr>
        <w:t>9</w:t>
      </w:r>
      <w:r w:rsidR="00073316" w:rsidRPr="00E543AD">
        <w:rPr>
          <w:rFonts w:ascii="Roboto" w:eastAsia="Times New Roman" w:hAnsi="Roboto" w:cs="Arial"/>
          <w:b/>
          <w:color w:val="4472C4" w:themeColor="accent5"/>
          <w:lang w:eastAsia="pt-BR"/>
        </w:rPr>
        <w:t>)</w:t>
      </w:r>
    </w:p>
    <w:p w:rsidR="00B76E83" w:rsidRDefault="00B76E83" w:rsidP="00B76E83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4B5596">
        <w:rPr>
          <w:rFonts w:ascii="Roboto" w:eastAsia="Times New Roman" w:hAnsi="Roboto" w:cs="Arial"/>
          <w:color w:val="222222"/>
          <w:lang w:eastAsia="pt-BR"/>
        </w:rPr>
        <w:t xml:space="preserve">Estrutura Organizacional: Resolução </w:t>
      </w:r>
      <w:r>
        <w:rPr>
          <w:rFonts w:ascii="Roboto" w:eastAsia="Times New Roman" w:hAnsi="Roboto" w:cs="Arial"/>
          <w:color w:val="222222"/>
          <w:lang w:eastAsia="pt-BR"/>
        </w:rPr>
        <w:t>–</w:t>
      </w:r>
      <w:r w:rsidRPr="004B5596">
        <w:rPr>
          <w:rFonts w:ascii="Roboto" w:eastAsia="Times New Roman" w:hAnsi="Roboto" w:cs="Arial"/>
          <w:color w:val="222222"/>
          <w:lang w:eastAsia="pt-BR"/>
        </w:rPr>
        <w:t xml:space="preserve"> </w:t>
      </w:r>
      <w:proofErr w:type="spellStart"/>
      <w:r w:rsidRPr="004B5596">
        <w:rPr>
          <w:rFonts w:ascii="Roboto" w:eastAsia="Times New Roman" w:hAnsi="Roboto" w:cs="Arial"/>
          <w:color w:val="222222"/>
          <w:lang w:eastAsia="pt-BR"/>
        </w:rPr>
        <w:t>Cons</w:t>
      </w:r>
      <w:r>
        <w:rPr>
          <w:rFonts w:ascii="Roboto" w:eastAsia="Times New Roman" w:hAnsi="Roboto" w:cs="Arial"/>
          <w:color w:val="222222"/>
          <w:lang w:eastAsia="pt-BR"/>
        </w:rPr>
        <w:t>u</w:t>
      </w:r>
      <w:proofErr w:type="spellEnd"/>
    </w:p>
    <w:p w:rsidR="00073316" w:rsidRDefault="00073316" w:rsidP="00B76E83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</w:p>
    <w:p w:rsidR="00073316" w:rsidRPr="00E543AD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b/>
          <w:color w:val="4472C4" w:themeColor="accent5"/>
          <w:lang w:eastAsia="pt-BR"/>
        </w:rPr>
      </w:pPr>
      <w:r w:rsidRPr="00E543AD">
        <w:rPr>
          <w:rFonts w:ascii="Roboto" w:eastAsia="Times New Roman" w:hAnsi="Roboto" w:cs="Arial"/>
          <w:b/>
          <w:color w:val="4472C4" w:themeColor="accent5"/>
          <w:lang w:eastAsia="pt-BR"/>
        </w:rPr>
        <w:t>Portaria n.º 0</w:t>
      </w:r>
      <w:r w:rsidRPr="00E543AD">
        <w:rPr>
          <w:rFonts w:ascii="Roboto" w:eastAsia="Times New Roman" w:hAnsi="Roboto" w:cs="Arial"/>
          <w:b/>
          <w:color w:val="4472C4" w:themeColor="accent5"/>
          <w:lang w:eastAsia="pt-BR"/>
        </w:rPr>
        <w:t>287 de 07</w:t>
      </w:r>
      <w:r w:rsidRPr="00E543AD">
        <w:rPr>
          <w:rFonts w:ascii="Roboto" w:eastAsia="Times New Roman" w:hAnsi="Roboto" w:cs="Arial"/>
          <w:b/>
          <w:color w:val="4472C4" w:themeColor="accent5"/>
          <w:lang w:eastAsia="pt-BR"/>
        </w:rPr>
        <w:t xml:space="preserve"> de </w:t>
      </w:r>
      <w:r w:rsidRPr="00E543AD">
        <w:rPr>
          <w:rFonts w:ascii="Roboto" w:eastAsia="Times New Roman" w:hAnsi="Roboto" w:cs="Arial"/>
          <w:b/>
          <w:color w:val="4472C4" w:themeColor="accent5"/>
          <w:lang w:eastAsia="pt-BR"/>
        </w:rPr>
        <w:t>maio</w:t>
      </w:r>
      <w:r w:rsidRPr="00E543AD">
        <w:rPr>
          <w:rFonts w:ascii="Roboto" w:eastAsia="Times New Roman" w:hAnsi="Roboto" w:cs="Arial"/>
          <w:b/>
          <w:color w:val="4472C4" w:themeColor="accent5"/>
          <w:lang w:eastAsia="pt-BR"/>
        </w:rPr>
        <w:t xml:space="preserve"> de 2019</w:t>
      </w:r>
      <w:r w:rsidRPr="00892CBB">
        <w:rPr>
          <w:rFonts w:ascii="Roboto" w:eastAsia="Times New Roman" w:hAnsi="Roboto" w:cs="Arial"/>
          <w:b/>
          <w:color w:val="4472C4" w:themeColor="accent5"/>
          <w:lang w:eastAsia="pt-BR"/>
        </w:rPr>
        <w:t xml:space="preserve"> </w:t>
      </w:r>
      <w:r w:rsidRPr="00E543AD">
        <w:rPr>
          <w:rFonts w:ascii="Roboto" w:eastAsia="Times New Roman" w:hAnsi="Roboto" w:cs="Arial"/>
          <w:b/>
          <w:color w:val="4472C4" w:themeColor="accent5"/>
          <w:lang w:eastAsia="pt-BR"/>
        </w:rPr>
        <w:t xml:space="preserve">(DOE </w:t>
      </w:r>
      <w:r w:rsidRPr="00E543AD">
        <w:rPr>
          <w:rFonts w:ascii="Roboto" w:eastAsia="Times New Roman" w:hAnsi="Roboto" w:cs="Arial"/>
          <w:b/>
          <w:color w:val="4472C4" w:themeColor="accent5"/>
          <w:lang w:eastAsia="pt-BR"/>
        </w:rPr>
        <w:t>08/05</w:t>
      </w:r>
      <w:r w:rsidRPr="00E543AD">
        <w:rPr>
          <w:rFonts w:ascii="Roboto" w:eastAsia="Times New Roman" w:hAnsi="Roboto" w:cs="Arial"/>
          <w:b/>
          <w:color w:val="4472C4" w:themeColor="accent5"/>
          <w:lang w:eastAsia="pt-BR"/>
        </w:rPr>
        <w:t>/2019)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 xml:space="preserve">Ações </w:t>
      </w:r>
      <w:proofErr w:type="spellStart"/>
      <w:r w:rsidRPr="00073316">
        <w:rPr>
          <w:rFonts w:ascii="Roboto" w:eastAsia="Times New Roman" w:hAnsi="Roboto" w:cs="Arial"/>
          <w:color w:val="222222"/>
          <w:lang w:eastAsia="pt-BR"/>
        </w:rPr>
        <w:t>Extensionistas</w:t>
      </w:r>
      <w:proofErr w:type="spellEnd"/>
      <w:r w:rsidRPr="00073316">
        <w:rPr>
          <w:rFonts w:ascii="Roboto" w:eastAsia="Times New Roman" w:hAnsi="Roboto" w:cs="Arial"/>
          <w:color w:val="222222"/>
          <w:lang w:eastAsia="pt-BR"/>
        </w:rPr>
        <w:t>: Certificado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 xml:space="preserve">Ações </w:t>
      </w:r>
      <w:proofErr w:type="spellStart"/>
      <w:r w:rsidRPr="00073316">
        <w:rPr>
          <w:rFonts w:ascii="Roboto" w:eastAsia="Times New Roman" w:hAnsi="Roboto" w:cs="Arial"/>
          <w:color w:val="222222"/>
          <w:lang w:eastAsia="pt-BR"/>
        </w:rPr>
        <w:t>Extensionistas</w:t>
      </w:r>
      <w:proofErr w:type="spellEnd"/>
      <w:r w:rsidRPr="00073316">
        <w:rPr>
          <w:rFonts w:ascii="Roboto" w:eastAsia="Times New Roman" w:hAnsi="Roboto" w:cs="Arial"/>
          <w:color w:val="222222"/>
          <w:lang w:eastAsia="pt-BR"/>
        </w:rPr>
        <w:t>: Prestação de Contas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 xml:space="preserve">Ações </w:t>
      </w:r>
      <w:proofErr w:type="spellStart"/>
      <w:r w:rsidRPr="00073316">
        <w:rPr>
          <w:rFonts w:ascii="Roboto" w:eastAsia="Times New Roman" w:hAnsi="Roboto" w:cs="Arial"/>
          <w:color w:val="222222"/>
          <w:lang w:eastAsia="pt-BR"/>
        </w:rPr>
        <w:t>Extensionistas</w:t>
      </w:r>
      <w:proofErr w:type="spellEnd"/>
      <w:r w:rsidRPr="00073316">
        <w:rPr>
          <w:rFonts w:ascii="Roboto" w:eastAsia="Times New Roman" w:hAnsi="Roboto" w:cs="Arial"/>
          <w:color w:val="222222"/>
          <w:lang w:eastAsia="pt-BR"/>
        </w:rPr>
        <w:t>: Relatório Parcial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Aproveitamento de Estudos:  Solicitação - Recurso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Aproveitamento de Estudos: Solicitação - Graduação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Aproveitamento de Estudos: Solicitação - Pós-Graduação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Apuração de Irregularidade: Discente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Atividade Domiciliar: Solicitação - Graduação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Atividade Domiciliar: Solicitação - Pós-Graduação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Atividades Complementares: Aproveitamento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Avaliação em Curso de Graduação: Solicitação - Revisão de Nota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Avaliação em Curso de Graduação: Solicitação - Segunda Chamada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Bolsa Científica: Desligamento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Bolsa Científica: Edital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Bolsista: Desligamento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Calendário Acadêmico: Elaboração e Publicação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Certificado: Registro - Expedido por instituição não universitária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Colação de Grau: Solicitação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Conclusão de curso: Solicitação - Certidão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Concomitância/Quebra de Pré-Requisito: Solicitação - Graduação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Conselhos Superiores de Ensino: Comissão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Convalidação de Estudos:  Solicitação - Recurso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proofErr w:type="spellStart"/>
      <w:r w:rsidRPr="00073316">
        <w:rPr>
          <w:rFonts w:ascii="Roboto" w:eastAsia="Times New Roman" w:hAnsi="Roboto" w:cs="Arial"/>
          <w:color w:val="222222"/>
          <w:lang w:eastAsia="pt-BR"/>
        </w:rPr>
        <w:t>Co-orientação</w:t>
      </w:r>
      <w:proofErr w:type="spellEnd"/>
      <w:r w:rsidRPr="00073316">
        <w:rPr>
          <w:rFonts w:ascii="Roboto" w:eastAsia="Times New Roman" w:hAnsi="Roboto" w:cs="Arial"/>
          <w:color w:val="222222"/>
          <w:lang w:eastAsia="pt-BR"/>
        </w:rPr>
        <w:t>: Solicitação - Pós-Graduação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Curso de Graduação: Implantação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Curso de Graduação: Redimensionamento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Curso de Graduação: Renovação e Reconhecimento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Curso de Pós-Graduação: Cancelamento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Curso de Pós-Graduação: Criação - Interinstitucional (Minter/</w:t>
      </w:r>
      <w:proofErr w:type="spellStart"/>
      <w:r w:rsidRPr="00073316">
        <w:rPr>
          <w:rFonts w:ascii="Roboto" w:eastAsia="Times New Roman" w:hAnsi="Roboto" w:cs="Arial"/>
          <w:color w:val="222222"/>
          <w:lang w:eastAsia="pt-BR"/>
        </w:rPr>
        <w:t>Dinter</w:t>
      </w:r>
      <w:proofErr w:type="spellEnd"/>
      <w:r w:rsidRPr="00073316">
        <w:rPr>
          <w:rFonts w:ascii="Roboto" w:eastAsia="Times New Roman" w:hAnsi="Roboto" w:cs="Arial"/>
          <w:color w:val="222222"/>
          <w:lang w:eastAsia="pt-BR"/>
        </w:rPr>
        <w:t>)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Curso de Pós-Graduação: Criação - Lato Sensu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Curso de Pós-Graduação: Criação - Stricto Sensu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Curso de Pós-Graduação: Redimensionamento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Desistência: Solicitação - Vaga em Curso de Graduação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Diploma: Solicitação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 xml:space="preserve">Diploma: Solicitação - </w:t>
      </w:r>
      <w:proofErr w:type="spellStart"/>
      <w:r w:rsidRPr="00073316">
        <w:rPr>
          <w:rFonts w:ascii="Roboto" w:eastAsia="Times New Roman" w:hAnsi="Roboto" w:cs="Arial"/>
          <w:color w:val="222222"/>
          <w:lang w:eastAsia="pt-BR"/>
        </w:rPr>
        <w:t>Apostilamento</w:t>
      </w:r>
      <w:proofErr w:type="spellEnd"/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Discente: Mobilidade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Ementa Curricular: Solicitação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Ensino, Pesquisa e Extensão: Edital - Elaboração e Publicação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Extensão: Taxa de Inscrição - Ressarcimento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Histórico Escolar: Solicitação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Iniciação Científica: Edital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lastRenderedPageBreak/>
        <w:t>Iniciação Científica: Indicação - Comitê Institucional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Instituições/Associações: Pagamento - Anuidade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Integralização Curricular: Solicitação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Marcas, Patentes e Softwares: Registro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Matrícula em Curso de Graduação: Solicitação - Portador de Diploma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Matrícula Vinculante em Curso de Graduação: Solicitação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Matrícula: Autorização - Excepcional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Matrícula: Autorização - Pós prazo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Matrícula: Oferta Especial - Disciplina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Mobilidade e Intercâmbio: Ingresso de discente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Mobilidade e Intercâmbio: Solicitação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Monitoria e Extensão: Compromisso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Monitoria e Extensão: Compromisso - Voluntário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Monitoria e Extensão: Pagamento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Monitoria e Extensão: Rescisão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Monitoria e Extensão: Rescisão - Voluntário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Processo Seletivo: Abertura - Sistema de Seleção Unificada (</w:t>
      </w:r>
      <w:proofErr w:type="spellStart"/>
      <w:r w:rsidRPr="00073316">
        <w:rPr>
          <w:rFonts w:ascii="Roboto" w:eastAsia="Times New Roman" w:hAnsi="Roboto" w:cs="Arial"/>
          <w:color w:val="222222"/>
          <w:lang w:eastAsia="pt-BR"/>
        </w:rPr>
        <w:t>Sisu</w:t>
      </w:r>
      <w:proofErr w:type="spellEnd"/>
      <w:r w:rsidRPr="00073316">
        <w:rPr>
          <w:rFonts w:ascii="Roboto" w:eastAsia="Times New Roman" w:hAnsi="Roboto" w:cs="Arial"/>
          <w:color w:val="222222"/>
          <w:lang w:eastAsia="pt-BR"/>
        </w:rPr>
        <w:t>)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Processo Seletivo: Convocação - Matrícula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Processo Seletivo: Dispensa da Prova de Língua Estra</w:t>
      </w:r>
      <w:r>
        <w:rPr>
          <w:rFonts w:ascii="Roboto" w:eastAsia="Times New Roman" w:hAnsi="Roboto" w:cs="Arial"/>
          <w:color w:val="222222"/>
          <w:lang w:eastAsia="pt-BR"/>
        </w:rPr>
        <w:t>n</w:t>
      </w:r>
      <w:r w:rsidRPr="00073316">
        <w:rPr>
          <w:rFonts w:ascii="Roboto" w:eastAsia="Times New Roman" w:hAnsi="Roboto" w:cs="Arial"/>
          <w:color w:val="222222"/>
          <w:lang w:eastAsia="pt-BR"/>
        </w:rPr>
        <w:t>geira - Pós-Graduação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Processo Seletivo: Edital - Pós Graduação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Processo Seletivo: Matrícula de Categoria Especial - Recurso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Processo Seletivo: Mobilidade e Intercâmbio - Edital/Chamada Pública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Processo Seletivo: Quadro de vagas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Produção Científica e Publicações: Edital de Programas Especiais - Fomento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Programa de Apoio ao Ensino, Pesquisa e Extensão: Alteração de Projeto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Programa de Apoio ao Ensino, Pesquisa e Extensão: Prestação de Contas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Rematrícula em Curso de Graduação: Solicitação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Residência Universitária: Inscrição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Termo de Outorga: Celebração e Publicação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Tirocínio Docente: Conclusão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Tirocínio Docente: Inscrição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Trancamento de Matrícula: Solicitação - Total ou Parcial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Trancamento de Matrícula: Solicitação - Total ou Parcial (Pós-Graduação)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 xml:space="preserve">Transferência </w:t>
      </w:r>
      <w:proofErr w:type="spellStart"/>
      <w:r w:rsidRPr="00073316">
        <w:rPr>
          <w:rFonts w:ascii="Roboto" w:eastAsia="Times New Roman" w:hAnsi="Roboto" w:cs="Arial"/>
          <w:color w:val="222222"/>
          <w:lang w:eastAsia="pt-BR"/>
        </w:rPr>
        <w:t>Ex</w:t>
      </w:r>
      <w:proofErr w:type="spellEnd"/>
      <w:r w:rsidRPr="00073316">
        <w:rPr>
          <w:rFonts w:ascii="Roboto" w:eastAsia="Times New Roman" w:hAnsi="Roboto" w:cs="Arial"/>
          <w:color w:val="222222"/>
          <w:lang w:eastAsia="pt-BR"/>
        </w:rPr>
        <w:t xml:space="preserve"> </w:t>
      </w:r>
      <w:proofErr w:type="spellStart"/>
      <w:r w:rsidRPr="00073316">
        <w:rPr>
          <w:rFonts w:ascii="Roboto" w:eastAsia="Times New Roman" w:hAnsi="Roboto" w:cs="Arial"/>
          <w:color w:val="222222"/>
          <w:lang w:eastAsia="pt-BR"/>
        </w:rPr>
        <w:t>Offício</w:t>
      </w:r>
      <w:proofErr w:type="spellEnd"/>
      <w:r w:rsidRPr="00073316">
        <w:rPr>
          <w:rFonts w:ascii="Roboto" w:eastAsia="Times New Roman" w:hAnsi="Roboto" w:cs="Arial"/>
          <w:color w:val="222222"/>
          <w:lang w:eastAsia="pt-BR"/>
        </w:rPr>
        <w:t>: Solicitação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Transferência Externa: Solicitação</w:t>
      </w:r>
    </w:p>
    <w:p w:rsidR="00073316" w:rsidRP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  <w:r w:rsidRPr="00073316">
        <w:rPr>
          <w:rFonts w:ascii="Roboto" w:eastAsia="Times New Roman" w:hAnsi="Roboto" w:cs="Arial"/>
          <w:color w:val="222222"/>
          <w:lang w:eastAsia="pt-BR"/>
        </w:rPr>
        <w:t>Transferência Interna: Solicitação</w:t>
      </w:r>
    </w:p>
    <w:p w:rsidR="00073316" w:rsidRDefault="00073316" w:rsidP="0007331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</w:p>
    <w:p w:rsidR="00073316" w:rsidRDefault="00073316" w:rsidP="00B76E83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</w:p>
    <w:p w:rsidR="004B5596" w:rsidRPr="004B5596" w:rsidRDefault="004B5596" w:rsidP="004B559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</w:p>
    <w:p w:rsidR="004B5596" w:rsidRPr="004B5596" w:rsidRDefault="004B5596" w:rsidP="004B5596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color w:val="222222"/>
          <w:lang w:eastAsia="pt-BR"/>
        </w:rPr>
      </w:pPr>
    </w:p>
    <w:p w:rsidR="004B5596" w:rsidRPr="00C55081" w:rsidRDefault="004B5596" w:rsidP="00557506">
      <w:pPr>
        <w:shd w:val="clear" w:color="auto" w:fill="FFFFFF"/>
        <w:spacing w:after="0" w:line="240" w:lineRule="auto"/>
        <w:jc w:val="center"/>
        <w:rPr>
          <w:sz w:val="20"/>
        </w:rPr>
      </w:pPr>
    </w:p>
    <w:sectPr w:rsidR="004B5596" w:rsidRPr="00C55081" w:rsidSect="00187369">
      <w:pgSz w:w="11906" w:h="16838"/>
      <w:pgMar w:top="709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itContr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9A"/>
    <w:rsid w:val="00012C88"/>
    <w:rsid w:val="0003206C"/>
    <w:rsid w:val="00041F59"/>
    <w:rsid w:val="00073316"/>
    <w:rsid w:val="000B5AAC"/>
    <w:rsid w:val="000D0423"/>
    <w:rsid w:val="00110F47"/>
    <w:rsid w:val="001264E9"/>
    <w:rsid w:val="0015607D"/>
    <w:rsid w:val="00187369"/>
    <w:rsid w:val="00192888"/>
    <w:rsid w:val="001B5759"/>
    <w:rsid w:val="002158AC"/>
    <w:rsid w:val="002252A1"/>
    <w:rsid w:val="00283E38"/>
    <w:rsid w:val="002E32AF"/>
    <w:rsid w:val="0031552C"/>
    <w:rsid w:val="00352675"/>
    <w:rsid w:val="00372255"/>
    <w:rsid w:val="003A158A"/>
    <w:rsid w:val="003C562B"/>
    <w:rsid w:val="00423320"/>
    <w:rsid w:val="004247D0"/>
    <w:rsid w:val="00493220"/>
    <w:rsid w:val="00495484"/>
    <w:rsid w:val="004A3FC0"/>
    <w:rsid w:val="004A42AD"/>
    <w:rsid w:val="004B5596"/>
    <w:rsid w:val="00503B31"/>
    <w:rsid w:val="005121AC"/>
    <w:rsid w:val="00514BCB"/>
    <w:rsid w:val="00517E9A"/>
    <w:rsid w:val="00546AFB"/>
    <w:rsid w:val="00546C84"/>
    <w:rsid w:val="00557506"/>
    <w:rsid w:val="0056132B"/>
    <w:rsid w:val="00562683"/>
    <w:rsid w:val="0059667A"/>
    <w:rsid w:val="005A3D63"/>
    <w:rsid w:val="005E02DB"/>
    <w:rsid w:val="006175CC"/>
    <w:rsid w:val="0067123D"/>
    <w:rsid w:val="006907FB"/>
    <w:rsid w:val="006B310E"/>
    <w:rsid w:val="007149F8"/>
    <w:rsid w:val="007244EB"/>
    <w:rsid w:val="00733EB2"/>
    <w:rsid w:val="00737EBD"/>
    <w:rsid w:val="007412B3"/>
    <w:rsid w:val="00744D3F"/>
    <w:rsid w:val="00820F83"/>
    <w:rsid w:val="008465DB"/>
    <w:rsid w:val="008675FF"/>
    <w:rsid w:val="00876435"/>
    <w:rsid w:val="00880812"/>
    <w:rsid w:val="00892CBB"/>
    <w:rsid w:val="008A1189"/>
    <w:rsid w:val="008B059E"/>
    <w:rsid w:val="008B4F5C"/>
    <w:rsid w:val="00902ED6"/>
    <w:rsid w:val="00934B11"/>
    <w:rsid w:val="00974140"/>
    <w:rsid w:val="00985817"/>
    <w:rsid w:val="00996E36"/>
    <w:rsid w:val="00A00A59"/>
    <w:rsid w:val="00A00F29"/>
    <w:rsid w:val="00A05636"/>
    <w:rsid w:val="00A300E4"/>
    <w:rsid w:val="00A55B54"/>
    <w:rsid w:val="00A671AB"/>
    <w:rsid w:val="00A7507E"/>
    <w:rsid w:val="00A8623C"/>
    <w:rsid w:val="00A96DF2"/>
    <w:rsid w:val="00AF4400"/>
    <w:rsid w:val="00AF69C3"/>
    <w:rsid w:val="00B13008"/>
    <w:rsid w:val="00B144E6"/>
    <w:rsid w:val="00B5129A"/>
    <w:rsid w:val="00B52D01"/>
    <w:rsid w:val="00B61DDB"/>
    <w:rsid w:val="00B729E9"/>
    <w:rsid w:val="00B76E83"/>
    <w:rsid w:val="00B80AEB"/>
    <w:rsid w:val="00B93CB6"/>
    <w:rsid w:val="00BC00BF"/>
    <w:rsid w:val="00BE441B"/>
    <w:rsid w:val="00BE53E7"/>
    <w:rsid w:val="00C21008"/>
    <w:rsid w:val="00C248F0"/>
    <w:rsid w:val="00C3258B"/>
    <w:rsid w:val="00C53464"/>
    <w:rsid w:val="00C55081"/>
    <w:rsid w:val="00C73000"/>
    <w:rsid w:val="00C86A81"/>
    <w:rsid w:val="00C919DA"/>
    <w:rsid w:val="00C948BB"/>
    <w:rsid w:val="00CA739A"/>
    <w:rsid w:val="00CF2A83"/>
    <w:rsid w:val="00D2240C"/>
    <w:rsid w:val="00D30D81"/>
    <w:rsid w:val="00D41EAC"/>
    <w:rsid w:val="00D84AF3"/>
    <w:rsid w:val="00E059FD"/>
    <w:rsid w:val="00E10AF4"/>
    <w:rsid w:val="00E503EF"/>
    <w:rsid w:val="00E543AD"/>
    <w:rsid w:val="00E92BA1"/>
    <w:rsid w:val="00EA5C9A"/>
    <w:rsid w:val="00ED69B9"/>
    <w:rsid w:val="00F2220B"/>
    <w:rsid w:val="00F42AE7"/>
    <w:rsid w:val="00F478E4"/>
    <w:rsid w:val="00FD48E1"/>
    <w:rsid w:val="00FE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D22DA-1073-4C91-9F34-D69CAEFF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C248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B059E"/>
    <w:rPr>
      <w:color w:val="0000FF"/>
      <w:u w:val="single"/>
    </w:rPr>
  </w:style>
  <w:style w:type="character" w:customStyle="1" w:styleId="gmail-il">
    <w:name w:val="gmail-il"/>
    <w:basedOn w:val="Fontepargpadro"/>
    <w:rsid w:val="001B5759"/>
  </w:style>
  <w:style w:type="character" w:customStyle="1" w:styleId="Ttulo2Char">
    <w:name w:val="Título 2 Char"/>
    <w:basedOn w:val="Fontepargpadro"/>
    <w:link w:val="Ttulo2"/>
    <w:uiPriority w:val="9"/>
    <w:rsid w:val="00C248F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0320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A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5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507E"/>
    <w:rPr>
      <w:rFonts w:ascii="Segoe UI" w:hAnsi="Segoe UI" w:cs="Segoe UI"/>
      <w:sz w:val="18"/>
      <w:szCs w:val="18"/>
    </w:rPr>
  </w:style>
  <w:style w:type="character" w:customStyle="1" w:styleId="il">
    <w:name w:val="il"/>
    <w:basedOn w:val="Fontepargpadro"/>
    <w:rsid w:val="002E32AF"/>
  </w:style>
  <w:style w:type="character" w:customStyle="1" w:styleId="m2473386940331521707gmail-il">
    <w:name w:val="m_2473386940331521707gmail-il"/>
    <w:basedOn w:val="Fontepargpadro"/>
    <w:rsid w:val="00514BCB"/>
  </w:style>
  <w:style w:type="character" w:customStyle="1" w:styleId="m2473386940331521707gmail-m2437024166900819388gmail-m9200828965183196398gmail-m-8754278368033671333gmail-m7259860904267113430gmail-m1156087754843804150gmail-m6447732109649231836gmail-il">
    <w:name w:val="m_2473386940331521707gmail-m_2437024166900819388gmail-m_9200828965183196398gmail-m_-8754278368033671333gmail-m_7259860904267113430gmail-m_1156087754843804150gmail-m_6447732109649231836gmail-il"/>
    <w:basedOn w:val="Fontepargpadro"/>
    <w:rsid w:val="00514BCB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6712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67123D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6712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67123D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86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2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39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1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08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95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05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8717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89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6245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552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6551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508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4596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7723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4474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126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0934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727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09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695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82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rtalseibahia.saeb.ba.gov.br/processos-implantado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seibahia.saeb.ba.gov.br/sites/default/files/documentos/2019-04/IN_082019_.pd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seibahia@uesb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3</Pages>
  <Words>1040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</dc:creator>
  <cp:keywords/>
  <dc:description/>
  <cp:lastModifiedBy>ALLEN</cp:lastModifiedBy>
  <cp:revision>19</cp:revision>
  <cp:lastPrinted>2018-03-19T11:47:00Z</cp:lastPrinted>
  <dcterms:created xsi:type="dcterms:W3CDTF">2019-05-07T13:03:00Z</dcterms:created>
  <dcterms:modified xsi:type="dcterms:W3CDTF">2019-05-07T20:24:00Z</dcterms:modified>
</cp:coreProperties>
</file>