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ind w:left="0" w:right="313" w:hanging="0"/>
        <w:rPr>
          <w:sz w:val="24"/>
          <w:szCs w:val="24"/>
        </w:rPr>
      </w:pPr>
      <w:r>
        <w:rPr>
          <w:sz w:val="24"/>
          <w:szCs w:val="24"/>
        </w:rPr>
        <w:t xml:space="preserve">REGIMENTO ELEITORAL PARA ELEIÇÃO DO </w:t>
      </w:r>
    </w:p>
    <w:p>
      <w:pPr>
        <w:pStyle w:val="Ttulo1"/>
        <w:ind w:left="0" w:right="313" w:hanging="0"/>
        <w:rPr>
          <w:sz w:val="24"/>
          <w:szCs w:val="24"/>
        </w:rPr>
      </w:pPr>
      <w:r>
        <w:rPr>
          <w:sz w:val="24"/>
          <w:szCs w:val="24"/>
        </w:rPr>
        <w:t>DEPARTAMENTO DE HISTÓRIA</w:t>
      </w:r>
      <w:r>
        <w:rPr>
          <w:spacing w:val="-53"/>
          <w:sz w:val="24"/>
          <w:szCs w:val="24"/>
        </w:rPr>
        <w:t xml:space="preserve">              </w:t>
      </w:r>
      <w:r>
        <w:rPr>
          <w:sz w:val="24"/>
          <w:szCs w:val="24"/>
        </w:rPr>
        <w:t>BIÊNIO 2023-2025</w:t>
      </w:r>
    </w:p>
    <w:p>
      <w:pPr>
        <w:pStyle w:val="Ttulo1"/>
        <w:ind w:left="0" w:right="31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7850" w:leader="none"/>
        </w:tabs>
        <w:ind w:right="115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APROVADO PELA PLENÁRIA DEPARTAMENTAL EM 12/09/2023</w:t>
      </w:r>
    </w:p>
    <w:p>
      <w:pPr>
        <w:pStyle w:val="Normal"/>
        <w:tabs>
          <w:tab w:val="clear" w:pos="720"/>
          <w:tab w:val="center" w:pos="7850" w:leader="none"/>
        </w:tabs>
        <w:ind w:right="115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center" w:pos="7850" w:leader="none"/>
        </w:tabs>
        <w:ind w:right="115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CAPÍTULO I</w:t>
      </w:r>
    </w:p>
    <w:p>
      <w:pPr>
        <w:pStyle w:val="Normal"/>
        <w:tabs>
          <w:tab w:val="clear" w:pos="720"/>
          <w:tab w:val="center" w:pos="7850" w:leader="none"/>
        </w:tabs>
        <w:ind w:right="115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DAS CANDIDATURAS  </w:t>
      </w:r>
    </w:p>
    <w:p>
      <w:pPr>
        <w:pStyle w:val="Corpodotexto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rpodotexto"/>
        <w:ind w:right="41" w:hanging="0"/>
        <w:jc w:val="both"/>
        <w:rPr>
          <w:sz w:val="24"/>
          <w:szCs w:val="24"/>
        </w:rPr>
      </w:pPr>
      <w:r>
        <w:rPr>
          <w:sz w:val="24"/>
          <w:szCs w:val="24"/>
        </w:rPr>
        <w:t>Art. 1º 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Poderão concorrer à eleição para Diretor(a) e Vice-Diretor(a) nos termos das normas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funcionamento dos departartamentos da UESB os(as) professores(as) concursados(as) e integrantes 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do DH que não estejam afastados das suas funções no Departamento;</w:t>
      </w:r>
    </w:p>
    <w:p>
      <w:pPr>
        <w:pStyle w:val="Corpodotex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ind w:right="13" w:hanging="0"/>
        <w:jc w:val="both"/>
        <w:rPr>
          <w:sz w:val="24"/>
          <w:szCs w:val="24"/>
        </w:rPr>
      </w:pPr>
      <w:r>
        <w:rPr>
          <w:sz w:val="24"/>
          <w:szCs w:val="24"/>
        </w:rPr>
        <w:t>Art. 2º 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Serão canditados(as) os(as) professores(as) que, dentro dos prazos previstos pelo Edital</w:t>
      </w:r>
      <w:r>
        <w:rPr>
          <w:spacing w:val="-53"/>
          <w:sz w:val="24"/>
          <w:szCs w:val="24"/>
        </w:rPr>
        <w:t xml:space="preserve">              </w:t>
      </w:r>
      <w:r>
        <w:rPr>
          <w:sz w:val="24"/>
          <w:szCs w:val="24"/>
        </w:rPr>
        <w:t>de Convocaçao, registrarem suas candidaturas junto à comissão Eleitoral;</w:t>
      </w:r>
    </w:p>
    <w:p>
      <w:pPr>
        <w:pStyle w:val="Corpodotex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Art. 3º - O pedido de registro será feito por chapa constando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os(as) candidatos(as) a Diretor(a),</w:t>
      </w:r>
      <w:r>
        <w:rPr>
          <w:spacing w:val="-53"/>
          <w:sz w:val="24"/>
          <w:szCs w:val="24"/>
        </w:rPr>
        <w:t xml:space="preserve">    </w:t>
      </w:r>
      <w:r>
        <w:rPr>
          <w:sz w:val="24"/>
          <w:szCs w:val="24"/>
        </w:rPr>
        <w:t>através de simples requerimento e apresentação da carta de intenções.</w:t>
      </w:r>
    </w:p>
    <w:p>
      <w:pPr>
        <w:pStyle w:val="Corpodo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ind w:left="0" w:right="313" w:hanging="0"/>
        <w:rPr>
          <w:sz w:val="24"/>
          <w:szCs w:val="24"/>
        </w:rPr>
      </w:pPr>
      <w:r>
        <w:rPr>
          <w:sz w:val="24"/>
          <w:szCs w:val="24"/>
        </w:rPr>
        <w:t>CAPÍTULO II</w:t>
      </w:r>
    </w:p>
    <w:p>
      <w:pPr>
        <w:pStyle w:val="Normal"/>
        <w:ind w:right="313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 COMISSÃO ELEITORAL</w:t>
      </w:r>
    </w:p>
    <w:p>
      <w:pPr>
        <w:pStyle w:val="Corpodotexto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rpodotexto"/>
        <w:jc w:val="both"/>
        <w:rPr>
          <w:sz w:val="24"/>
          <w:szCs w:val="24"/>
        </w:rPr>
      </w:pPr>
      <w:r>
        <w:rPr>
          <w:sz w:val="24"/>
          <w:szCs w:val="24"/>
        </w:rPr>
        <w:t>Art. 4º 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Comissão Eleitoral é composta por:</w:t>
      </w:r>
    </w:p>
    <w:p>
      <w:pPr>
        <w:pStyle w:val="Corpodotexto"/>
        <w:ind w:left="127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7" w:leader="none"/>
          <w:tab w:val="left" w:pos="1198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Um(a) representante dos estudantes do curso de História;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7" w:leader="none"/>
          <w:tab w:val="left" w:pos="1198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Um(a) representante dos professores do Departamento de História;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7" w:leader="none"/>
          <w:tab w:val="left" w:pos="1198" w:leader="none"/>
        </w:tabs>
        <w:spacing w:lineRule="auto" w:line="480"/>
        <w:ind w:left="1198" w:right="5188" w:hanging="720"/>
        <w:jc w:val="both"/>
        <w:rPr>
          <w:sz w:val="24"/>
          <w:szCs w:val="24"/>
        </w:rPr>
      </w:pPr>
      <w:r>
        <w:rPr>
          <w:sz w:val="24"/>
          <w:szCs w:val="24"/>
        </w:rPr>
        <w:t>Um(a) funcionário(a) DH</w:t>
      </w:r>
      <w:r>
        <w:rPr>
          <w:spacing w:val="1"/>
          <w:sz w:val="24"/>
          <w:szCs w:val="24"/>
        </w:rPr>
        <w:t>.</w:t>
      </w:r>
    </w:p>
    <w:p>
      <w:pPr>
        <w:pStyle w:val="Normal"/>
        <w:tabs>
          <w:tab w:val="clear" w:pos="720"/>
          <w:tab w:val="left" w:pos="1197" w:leader="none"/>
          <w:tab w:val="left" w:pos="1198" w:leader="none"/>
        </w:tabs>
        <w:spacing w:lineRule="auto" w:line="480"/>
        <w:ind w:right="55" w:hanging="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Atrt.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Comissão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Eleitora compete: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7" w:leader="none"/>
          <w:tab w:val="left" w:pos="1198" w:leader="none"/>
        </w:tabs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Coordenar, fiscalizar, acompanhar e implementar o processo eleitoral;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7" w:leader="none"/>
          <w:tab w:val="left" w:pos="1198" w:leader="none"/>
        </w:tabs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Proceder a inscrição e a homologação das candidaturas;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7" w:leader="none"/>
          <w:tab w:val="left" w:pos="1198" w:leader="none"/>
        </w:tabs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Divulgar a composição do eleitorado até o dia </w:t>
      </w:r>
      <w:r>
        <w:rPr>
          <w:b/>
          <w:sz w:val="24"/>
          <w:szCs w:val="24"/>
        </w:rPr>
        <w:t>18/10/2023</w:t>
      </w:r>
      <w:r>
        <w:rPr>
          <w:sz w:val="24"/>
          <w:szCs w:val="24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7" w:leader="none"/>
          <w:tab w:val="left" w:pos="1198" w:leader="none"/>
        </w:tabs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Organizar a apresentação pública das propostas das chapas inscritas;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7" w:leader="none"/>
          <w:tab w:val="left" w:pos="1198" w:leader="none"/>
        </w:tabs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>Deliberar sobre a impugnação dos votos e examinar a procedência dos recursos;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7" w:leader="none"/>
          <w:tab w:val="left" w:pos="1198" w:leader="none"/>
        </w:tabs>
        <w:ind w:left="1134" w:right="69" w:hanging="708"/>
        <w:jc w:val="both"/>
        <w:rPr>
          <w:sz w:val="24"/>
          <w:szCs w:val="24"/>
        </w:rPr>
      </w:pPr>
      <w:r>
        <w:rPr>
          <w:sz w:val="24"/>
          <w:szCs w:val="24"/>
        </w:rPr>
        <w:t>Tornar público e enviar à plenária do Departamento para homologação o resultado da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eleição.</w:t>
      </w:r>
    </w:p>
    <w:p>
      <w:pPr>
        <w:pStyle w:val="Ttulo1"/>
        <w:ind w:left="0" w:right="55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Ttulo1"/>
        <w:ind w:left="0" w:right="55" w:hanging="0"/>
        <w:rPr>
          <w:sz w:val="24"/>
          <w:szCs w:val="24"/>
        </w:rPr>
      </w:pPr>
      <w:r>
        <w:rPr>
          <w:sz w:val="24"/>
          <w:szCs w:val="24"/>
        </w:rPr>
        <w:t xml:space="preserve">CAPÍTULO III 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VOTAÇÃO</w:t>
      </w:r>
    </w:p>
    <w:p>
      <w:pPr>
        <w:pStyle w:val="Corpodotexto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rpodotexto"/>
        <w:jc w:val="both"/>
        <w:rPr>
          <w:sz w:val="24"/>
          <w:szCs w:val="24"/>
        </w:rPr>
      </w:pPr>
      <w:r>
        <w:rPr>
          <w:sz w:val="24"/>
          <w:szCs w:val="24"/>
        </w:rPr>
        <w:t>Art. 6º - A eleição será realizada no período estabelecido no Edital de Convocação;</w:t>
      </w:r>
    </w:p>
    <w:p>
      <w:pPr>
        <w:pStyle w:val="Corpodotexto"/>
        <w:ind w:right="26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ind w:right="41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7º - O voto é secreto, pessoal e intransferível e não poderá ser efetuado(a) por correspondência 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 xml:space="preserve">ou procuração devendo o(a) eleitor(a) constar na relação de votantes e aplicar o seu voto tão somente na forma </w:t>
      </w:r>
      <w:r>
        <w:rPr>
          <w:b/>
          <w:sz w:val="24"/>
          <w:szCs w:val="24"/>
        </w:rPr>
        <w:t>presencial</w:t>
      </w:r>
      <w:r>
        <w:rPr>
          <w:sz w:val="24"/>
          <w:szCs w:val="24"/>
        </w:rPr>
        <w:t>;</w:t>
      </w:r>
    </w:p>
    <w:p>
      <w:pPr>
        <w:pStyle w:val="Corpodotex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ind w:right="1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8º - Segundo o critéiro do voto universal, a cédula eleitoral será apresentada em modelo </w:t>
      </w:r>
      <w:r>
        <w:rPr>
          <w:spacing w:val="-52"/>
          <w:sz w:val="24"/>
          <w:szCs w:val="24"/>
        </w:rPr>
        <w:t xml:space="preserve"> </w:t>
      </w:r>
      <w:r>
        <w:rPr>
          <w:b/>
          <w:sz w:val="24"/>
          <w:szCs w:val="24"/>
        </w:rPr>
        <w:t>físico</w:t>
      </w:r>
      <w:r>
        <w:rPr>
          <w:sz w:val="24"/>
          <w:szCs w:val="24"/>
        </w:rPr>
        <w:t xml:space="preserve"> de forma indistinta entre as três categorias do universo de votantes e nela constarão os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nomes dos candidatos a Diretor(a)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a Vice-Diretor(a) da mesma chapa;</w:t>
      </w:r>
    </w:p>
    <w:p>
      <w:pPr>
        <w:pStyle w:val="Corpodotex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9º - Para validar o processo eleitoral não será necessário o estabelecimento de </w:t>
      </w:r>
      <w:r>
        <w:rPr>
          <w:i/>
          <w:sz w:val="24"/>
          <w:szCs w:val="24"/>
        </w:rPr>
        <w:t xml:space="preserve">quorum </w:t>
      </w:r>
      <w:r>
        <w:rPr>
          <w:sz w:val="24"/>
          <w:szCs w:val="24"/>
        </w:rPr>
        <w:t>quantitativo do universo de eleitores aptos a votar;</w:t>
      </w:r>
    </w:p>
    <w:p>
      <w:pPr>
        <w:pStyle w:val="Corpodotex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ind w:right="69" w:hanging="0"/>
        <w:jc w:val="both"/>
        <w:rPr>
          <w:sz w:val="24"/>
          <w:szCs w:val="24"/>
        </w:rPr>
      </w:pPr>
      <w:r>
        <w:rPr>
          <w:sz w:val="24"/>
          <w:szCs w:val="24"/>
        </w:rPr>
        <w:t>Parágrafo Único – Ao lado de cada chapa constará, respectivamente, um quadrado onde o eleitor</w:t>
      </w:r>
      <w:r>
        <w:rPr>
          <w:spacing w:val="-53"/>
          <w:sz w:val="24"/>
          <w:szCs w:val="24"/>
        </w:rPr>
        <w:t xml:space="preserve">                   </w:t>
      </w:r>
      <w:r>
        <w:rPr>
          <w:sz w:val="24"/>
          <w:szCs w:val="24"/>
        </w:rPr>
        <w:t>assinalará sua escolha.</w:t>
      </w:r>
    </w:p>
    <w:p>
      <w:pPr>
        <w:pStyle w:val="Corpodotex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ind w:left="0" w:right="313" w:hanging="0"/>
        <w:rPr>
          <w:sz w:val="24"/>
          <w:szCs w:val="24"/>
        </w:rPr>
      </w:pPr>
      <w:r>
        <w:rPr>
          <w:sz w:val="24"/>
          <w:szCs w:val="24"/>
        </w:rPr>
        <w:t>CAPÍTULO IV</w:t>
      </w:r>
    </w:p>
    <w:p>
      <w:pPr>
        <w:pStyle w:val="Normal"/>
        <w:ind w:right="313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DO PROCESSO ELEITORAL</w:t>
      </w:r>
    </w:p>
    <w:p>
      <w:pPr>
        <w:pStyle w:val="Corpodotexto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rpodotexto"/>
        <w:ind w:right="55" w:hanging="0"/>
        <w:jc w:val="both"/>
        <w:rPr>
          <w:sz w:val="24"/>
          <w:szCs w:val="24"/>
        </w:rPr>
      </w:pPr>
      <w:r>
        <w:rPr>
          <w:sz w:val="24"/>
          <w:szCs w:val="24"/>
        </w:rPr>
        <w:t>Art. 10 – Para que o(a)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candidato(a) tenha promulgada a sua eleição, será necessária a obtenção 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50% + 01 (um) votos do universo de votos apurados no processo eleitoral;</w:t>
      </w:r>
    </w:p>
    <w:p>
      <w:pPr>
        <w:pStyle w:val="Corpodotex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jc w:val="both"/>
        <w:rPr>
          <w:sz w:val="24"/>
          <w:szCs w:val="24"/>
        </w:rPr>
      </w:pPr>
      <w:r>
        <w:rPr>
          <w:sz w:val="24"/>
          <w:szCs w:val="24"/>
        </w:rPr>
        <w:t>Art. 11 – Será eleito(a) o(a) candidato(a)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obtiver a maioria simples dos votos favoráveis à sua</w:t>
      </w:r>
      <w:r>
        <w:rPr>
          <w:spacing w:val="-53"/>
          <w:sz w:val="24"/>
          <w:szCs w:val="24"/>
        </w:rPr>
        <w:t xml:space="preserve">                   </w:t>
      </w:r>
      <w:r>
        <w:rPr>
          <w:sz w:val="24"/>
          <w:szCs w:val="24"/>
        </w:rPr>
        <w:t>candidatura.</w:t>
      </w:r>
    </w:p>
    <w:p>
      <w:pPr>
        <w:pStyle w:val="Corpodotex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12 – O resultado da eleição será encaminhado à Plenária do Departamento para homologação no dia </w:t>
      </w:r>
      <w:r>
        <w:rPr>
          <w:b/>
          <w:sz w:val="24"/>
          <w:szCs w:val="24"/>
        </w:rPr>
        <w:t>05/09/2023.</w:t>
      </w:r>
      <w:r>
        <w:rPr>
          <w:sz w:val="24"/>
          <w:szCs w:val="24"/>
        </w:rPr>
        <w:t>.</w:t>
      </w:r>
    </w:p>
    <w:p>
      <w:pPr>
        <w:pStyle w:val="Corpodotex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ind w:right="41" w:hanging="0"/>
        <w:jc w:val="both"/>
        <w:rPr>
          <w:sz w:val="24"/>
          <w:szCs w:val="24"/>
        </w:rPr>
      </w:pPr>
      <w:r>
        <w:rPr>
          <w:sz w:val="24"/>
          <w:szCs w:val="24"/>
        </w:rPr>
        <w:t>Art. 13 – Os casos omissos serão deliberados pela comissão eleitoral. Cabendo recurso à plenária</w:t>
      </w:r>
      <w:r>
        <w:rPr>
          <w:spacing w:val="-53"/>
          <w:sz w:val="24"/>
          <w:szCs w:val="24"/>
        </w:rPr>
        <w:t xml:space="preserve">                       </w:t>
      </w:r>
      <w:r>
        <w:rPr>
          <w:sz w:val="24"/>
          <w:szCs w:val="24"/>
        </w:rPr>
        <w:t>departamental.</w:t>
      </w:r>
    </w:p>
    <w:p>
      <w:pPr>
        <w:pStyle w:val="Corpodotex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Corpodotexto"/>
        <w:ind w:right="313" w:hanging="0"/>
        <w:jc w:val="center"/>
        <w:rPr>
          <w:sz w:val="24"/>
          <w:szCs w:val="24"/>
        </w:rPr>
      </w:pPr>
      <w:r>
        <w:rPr>
          <w:sz w:val="24"/>
          <w:szCs w:val="24"/>
        </w:rPr>
        <w:t>Vitória da Conquista – BA, 18 de setembro de 2023.</w:t>
      </w:r>
    </w:p>
    <w:p>
      <w:pPr>
        <w:pStyle w:val="Corpodotexto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ind w:right="313" w:hanging="0"/>
        <w:jc w:val="center"/>
        <w:rPr>
          <w:b/>
          <w:b/>
          <w:sz w:val="24"/>
          <w:szCs w:val="24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1936750</wp:posOffset>
            </wp:positionH>
            <wp:positionV relativeFrom="paragraph">
              <wp:posOffset>40005</wp:posOffset>
            </wp:positionV>
            <wp:extent cx="2057400" cy="1143000"/>
            <wp:effectExtent l="0" t="0" r="0" b="0"/>
            <wp:wrapNone/>
            <wp:docPr id="1" name="Imagem 2" descr="RÚB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RÚBRIC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Comissão Eleitoral</w:t>
      </w:r>
    </w:p>
    <w:p>
      <w:pPr>
        <w:pStyle w:val="Corpodotexto"/>
        <w:ind w:right="313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ind w:right="313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>
      <w:pPr>
        <w:pStyle w:val="Corpodotexto"/>
        <w:jc w:val="center"/>
        <w:rPr>
          <w:sz w:val="24"/>
          <w:szCs w:val="24"/>
        </w:rPr>
      </w:pPr>
      <w:r>
        <w:rPr>
          <w:sz w:val="24"/>
          <w:szCs w:val="24"/>
        </w:rPr>
        <w:t>Roberto Silva de Oliveira – Servidor Docente/Presidente</w:t>
      </w:r>
    </w:p>
    <w:p>
      <w:pPr>
        <w:pStyle w:val="Corpodotexto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1864360</wp:posOffset>
            </wp:positionH>
            <wp:positionV relativeFrom="paragraph">
              <wp:posOffset>172720</wp:posOffset>
            </wp:positionV>
            <wp:extent cx="2364740" cy="425450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3002" t="8903" r="2684" b="38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Corpodotexto"/>
        <w:jc w:val="center"/>
        <w:rPr>
          <w:sz w:val="24"/>
          <w:szCs w:val="24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1936750</wp:posOffset>
            </wp:positionH>
            <wp:positionV relativeFrom="paragraph">
              <wp:posOffset>95885</wp:posOffset>
            </wp:positionV>
            <wp:extent cx="2000250" cy="714375"/>
            <wp:effectExtent l="0" t="0" r="0" b="0"/>
            <wp:wrapNone/>
            <wp:docPr id="3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L</w:t>
      </w:r>
      <w:r>
        <w:rPr>
          <w:sz w:val="24"/>
          <w:szCs w:val="24"/>
        </w:rPr>
        <w:t>eila Carla Sousa Santos - Funcionária/Servidor Técnico/Membro</w:t>
      </w:r>
    </w:p>
    <w:p>
      <w:pPr>
        <w:pStyle w:val="Corpodotexto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>
      <w:pPr>
        <w:pStyle w:val="Corpodotexto"/>
        <w:jc w:val="center"/>
        <w:rPr>
          <w:sz w:val="24"/>
          <w:szCs w:val="24"/>
        </w:rPr>
      </w:pPr>
      <w:r>
        <w:rPr>
          <w:sz w:val="24"/>
          <w:szCs w:val="24"/>
        </w:rPr>
        <w:t>Cleisson Barreto Gomes – Discente/Membro</w:t>
      </w:r>
    </w:p>
    <w:sectPr>
      <w:headerReference w:type="default" r:id="rId5"/>
      <w:type w:val="nextPage"/>
      <w:pgSz w:w="11906" w:h="16838"/>
      <w:pgMar w:left="1134" w:right="1134" w:header="720" w:top="1701" w:footer="0" w:bottom="1134" w:gutter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jc w:val="both"/>
      <w:rPr>
        <w:sz w:val="20"/>
      </w:rPr>
    </w:pPr>
    <w:r>
      <w:rPr/>
      <w:drawing>
        <wp:inline distT="0" distB="0" distL="0" distR="0">
          <wp:extent cx="5189855" cy="923290"/>
          <wp:effectExtent l="0" t="0" r="0" b="0"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9855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Ttulo1"/>
      <w:spacing w:lineRule="exact" w:line="230"/>
      <w:ind w:left="0" w:right="0" w:hanging="0"/>
      <w:jc w:val="both"/>
      <w:rPr/>
    </w:pPr>
    <w:r>
      <w:rPr>
        <w:color w:val="808080"/>
      </w:rPr>
      <w:t>Universidade Estadual do Sudoeste da Bahia – UESB</w:t>
    </w:r>
  </w:p>
  <w:p>
    <w:pPr>
      <w:pStyle w:val="Corpodotexto"/>
      <w:spacing w:lineRule="exact" w:line="230"/>
      <w:jc w:val="both"/>
      <w:rPr/>
    </w:pPr>
    <w:r>
      <w:rPr>
        <w:color w:val="808080"/>
      </w:rPr>
      <w:t>Recredenciada pelo Decreto Estadual - N° 16.825, de 04.07.2016</w:t>
    </w:r>
  </w:p>
  <w:p>
    <w:pPr>
      <w:pStyle w:val="Corpodotexto"/>
      <w:tabs>
        <w:tab w:val="clear" w:pos="720"/>
        <w:tab w:val="left" w:pos="6945" w:leader="none"/>
      </w:tabs>
      <w:ind w:right="578" w:hanging="0"/>
      <w:jc w:val="both"/>
      <w:rPr/>
    </w:pPr>
    <w:r>
      <w:rPr>
        <w:color w:val="808080"/>
      </w:rPr>
      <w:t>Campus de Vitória</w:t>
    </w:r>
    <w:r>
      <w:rPr>
        <w:color w:val="808080"/>
        <w:spacing w:val="-12"/>
      </w:rPr>
      <w:t xml:space="preserve"> </w:t>
    </w:r>
    <w:r>
      <w:rPr>
        <w:color w:val="808080"/>
      </w:rPr>
      <w:t>da</w:t>
    </w:r>
    <w:r>
      <w:rPr>
        <w:color w:val="808080"/>
        <w:spacing w:val="-3"/>
      </w:rPr>
      <w:t xml:space="preserve"> </w:t>
    </w:r>
    <w:r>
      <w:rPr>
        <w:color w:val="808080"/>
      </w:rPr>
      <w:t>Conquista</w:t>
      <w:tab/>
      <w:t>(77) 3424-8666 |</w:t>
    </w:r>
    <w:r>
      <w:rPr>
        <w:color w:val="808080"/>
        <w:spacing w:val="-52"/>
      </w:rPr>
      <w:t xml:space="preserve"> </w:t>
    </w:r>
    <w:hyperlink r:id="rId2">
      <w:r>
        <w:rPr>
          <w:color w:val="808080"/>
        </w:rPr>
        <w:t>dh@uesb.edu.br</w:t>
      </w:r>
    </w:hyperlink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198" w:hanging="720"/>
      </w:pPr>
      <w:rPr>
        <w:sz w:val="22"/>
        <w:szCs w:val="22"/>
        <w:w w:val="100"/>
        <w:rFonts w:eastAsia="Times New Roman" w:cs="Times New Roman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980" w:hanging="720"/>
      </w:pPr>
      <w:rPr>
        <w:rFonts w:ascii="Symbol" w:hAnsi="Symbol" w:cs="Symbol" w:hint="default"/>
        <w:rFonts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760" w:hanging="720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540" w:hanging="720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320" w:hanging="720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100" w:hanging="720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880" w:hanging="720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660" w:hanging="720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440" w:hanging="720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2">
    <w:lvl w:ilvl="0">
      <w:start w:val="1"/>
      <w:numFmt w:val="upperRoman"/>
      <w:lvlText w:val="%1."/>
      <w:lvlJc w:val="left"/>
      <w:pPr>
        <w:ind w:left="1198" w:hanging="720"/>
      </w:pPr>
      <w:rPr>
        <w:sz w:val="22"/>
        <w:szCs w:val="22"/>
        <w:w w:val="100"/>
        <w:rFonts w:eastAsia="Times New Roman" w:cs="Times New Roman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false"/>
  <w:compat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41410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 w:customStyle="1">
    <w:name w:val="Heading 1"/>
    <w:basedOn w:val="Normal"/>
    <w:uiPriority w:val="1"/>
    <w:qFormat/>
    <w:rsid w:val="00414104"/>
    <w:pPr>
      <w:ind w:left="340" w:right="313" w:hanging="0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Header"/>
    <w:uiPriority w:val="99"/>
    <w:qFormat/>
    <w:rsid w:val="002c3b83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link w:val="Footer"/>
    <w:uiPriority w:val="99"/>
    <w:qFormat/>
    <w:rsid w:val="002c3b83"/>
    <w:rPr>
      <w:rFonts w:ascii="Times New Roman" w:hAnsi="Times New Roman" w:eastAsia="Times New Roman" w:cs="Times New Roman"/>
      <w:lang w:val="pt-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92202"/>
    <w:rPr>
      <w:rFonts w:ascii="Segoe UI" w:hAnsi="Segoe UI" w:eastAsia="Times New Roman" w:cs="Segoe UI"/>
      <w:sz w:val="18"/>
      <w:szCs w:val="18"/>
      <w:lang w:val="pt-PT"/>
    </w:rPr>
  </w:style>
  <w:style w:type="character" w:styleId="LinkdaInternet">
    <w:name w:val="Link da Internet"/>
    <w:rsid w:val="00c452eb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rsid w:val="00414104"/>
    <w:pPr/>
    <w:rPr/>
  </w:style>
  <w:style w:type="paragraph" w:styleId="Lista">
    <w:name w:val="List"/>
    <w:basedOn w:val="Corpodotexto"/>
    <w:rsid w:val="00c452eb"/>
    <w:pPr/>
    <w:rPr>
      <w:rFonts w:cs="Lucida Sans"/>
    </w:rPr>
  </w:style>
  <w:style w:type="paragraph" w:styleId="Legenda" w:customStyle="1">
    <w:name w:val="Caption"/>
    <w:basedOn w:val="Normal"/>
    <w:qFormat/>
    <w:rsid w:val="00c452e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c452eb"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rsid w:val="00c452e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rsid w:val="00414104"/>
    <w:pPr>
      <w:ind w:left="1198" w:hanging="720"/>
    </w:pPr>
    <w:rPr/>
  </w:style>
  <w:style w:type="paragraph" w:styleId="TableParagraph" w:customStyle="1">
    <w:name w:val="Table Paragraph"/>
    <w:basedOn w:val="Normal"/>
    <w:uiPriority w:val="1"/>
    <w:qFormat/>
    <w:rsid w:val="00414104"/>
    <w:pPr/>
    <w:rPr/>
  </w:style>
  <w:style w:type="paragraph" w:styleId="CabealhoeRodap" w:customStyle="1">
    <w:name w:val="Cabeçalho e Rodapé"/>
    <w:basedOn w:val="Normal"/>
    <w:qFormat/>
    <w:rsid w:val="00c452eb"/>
    <w:pPr/>
    <w:rPr/>
  </w:style>
  <w:style w:type="paragraph" w:styleId="Cabealho" w:customStyle="1">
    <w:name w:val="Header"/>
    <w:basedOn w:val="Normal"/>
    <w:link w:val="CabealhoChar"/>
    <w:uiPriority w:val="99"/>
    <w:unhideWhenUsed/>
    <w:rsid w:val="002c3b8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 w:customStyle="1">
    <w:name w:val="Footer"/>
    <w:basedOn w:val="Normal"/>
    <w:link w:val="RodapChar"/>
    <w:uiPriority w:val="99"/>
    <w:unhideWhenUsed/>
    <w:rsid w:val="002c3b8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9220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1410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mailto:dh@uesb.edu.br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LibreOffice/6.4.1.2$Windows_X86_64 LibreOffice_project/4d224e95b98b138af42a64d84056446d09082932</Application>
  <Pages>2</Pages>
  <Words>493</Words>
  <Characters>2934</Characters>
  <CharactersWithSpaces>3478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2023-08-09T20:42:00Z</dcterms:created>
  <dc:creator>UESB-USR</dc:creator>
  <dc:description/>
  <dc:language>pt-BR</dc:language>
  <cp:lastModifiedBy/>
  <cp:lastPrinted>2023-03-02T11:09:00Z</cp:lastPrinted>
  <dcterms:modified xsi:type="dcterms:W3CDTF">2023-09-21T17:22:17Z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