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02" w:rsidRDefault="00094FF1">
      <w:pPr>
        <w:ind w:left="0" w:hanging="2"/>
        <w:jc w:val="center"/>
        <w:rPr>
          <w:rFonts w:ascii="Garamond" w:eastAsia="Garamond" w:hAnsi="Garamond" w:cs="Garamond"/>
        </w:rPr>
      </w:pPr>
      <w:r>
        <w:rPr>
          <w:noProof/>
          <w:lang w:eastAsia="pt-BR" w:bidi="ar-SA"/>
        </w:rPr>
        <w:drawing>
          <wp:inline distT="0" distB="0" distL="114300" distR="114300">
            <wp:extent cx="1152525" cy="607695"/>
            <wp:effectExtent l="0" t="0" r="0" b="0"/>
            <wp:docPr id="1027" name="image1.jpg" descr="https://todabahia.com.br/wp-content/uploads/2023/01/whatsapp_image_2023-01-03_at_15.16.00-1000x53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todabahia.com.br/wp-content/uploads/2023/01/whatsapp_image_2023-01-03_at_15.16.00-1000x530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07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pt-BR" w:bidi="ar-SA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546100</wp:posOffset>
            </wp:positionH>
            <wp:positionV relativeFrom="paragraph">
              <wp:posOffset>200660</wp:posOffset>
            </wp:positionV>
            <wp:extent cx="860425" cy="908685"/>
            <wp:effectExtent l="0" t="0" r="0" b="0"/>
            <wp:wrapNone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2502" w:rsidRDefault="005A2502">
      <w:pPr>
        <w:ind w:left="0" w:hanging="2"/>
        <w:jc w:val="center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jc w:val="center"/>
        <w:rPr>
          <w:rFonts w:ascii="Garamond" w:eastAsia="Garamond" w:hAnsi="Garamond" w:cs="Garamond"/>
        </w:rPr>
      </w:pPr>
    </w:p>
    <w:p w:rsidR="005A2502" w:rsidRDefault="00094FF1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UNIVERSIDADE ESTADUAL DO SUDOESTE DA BAHIA – UESB</w:t>
      </w:r>
    </w:p>
    <w:p w:rsidR="005A2502" w:rsidRDefault="00094FF1">
      <w:pPr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PRÓ-REITORIA DE PESQUISA, PÓS-GRADUAÇÃO E INOVAÇÃO– PROPPI</w:t>
      </w:r>
    </w:p>
    <w:p w:rsidR="005A2502" w:rsidRDefault="00094FF1">
      <w:pPr>
        <w:tabs>
          <w:tab w:val="center" w:pos="4394"/>
        </w:tabs>
        <w:ind w:left="0" w:hanging="2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Programa de Iniciação Científica da UESB – PIC</w:t>
      </w:r>
    </w:p>
    <w:p w:rsidR="005A2502" w:rsidRDefault="005A2502">
      <w:pPr>
        <w:tabs>
          <w:tab w:val="center" w:pos="4394"/>
        </w:tabs>
        <w:ind w:left="0" w:hanging="2"/>
        <w:jc w:val="center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jc w:val="center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jc w:val="center"/>
        <w:rPr>
          <w:rFonts w:ascii="Garamond" w:eastAsia="Garamond" w:hAnsi="Garamond" w:cs="Garamond"/>
        </w:rPr>
      </w:pPr>
    </w:p>
    <w:p w:rsidR="005A2502" w:rsidRPr="00E648A4" w:rsidRDefault="00094FF1">
      <w:pPr>
        <w:ind w:left="0" w:hanging="2"/>
        <w:jc w:val="center"/>
        <w:rPr>
          <w:rFonts w:ascii="Garamond" w:eastAsia="Garamond" w:hAnsi="Garamond" w:cs="Garamond"/>
          <w:u w:val="single"/>
        </w:rPr>
      </w:pPr>
      <w:bookmarkStart w:id="0" w:name="_GoBack"/>
      <w:bookmarkEnd w:id="0"/>
      <w:r w:rsidRPr="00E648A4">
        <w:rPr>
          <w:rFonts w:ascii="Garamond" w:eastAsia="Garamond" w:hAnsi="Garamond" w:cs="Garamond"/>
          <w:b/>
          <w:u w:val="single"/>
        </w:rPr>
        <w:t xml:space="preserve">ANEXO IV DO EDITAL Nº </w:t>
      </w:r>
      <w:r w:rsidR="00E648A4" w:rsidRPr="00E648A4">
        <w:rPr>
          <w:rFonts w:ascii="Garamond" w:eastAsia="Garamond" w:hAnsi="Garamond" w:cs="Garamond"/>
          <w:b/>
          <w:u w:val="single"/>
        </w:rPr>
        <w:t>166</w:t>
      </w:r>
      <w:r w:rsidRPr="00E648A4">
        <w:rPr>
          <w:rFonts w:ascii="Garamond" w:eastAsia="Garamond" w:hAnsi="Garamond" w:cs="Garamond"/>
          <w:b/>
          <w:u w:val="single"/>
        </w:rPr>
        <w:t>/2025</w:t>
      </w: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5A2502">
      <w:pPr>
        <w:ind w:left="0" w:hanging="2"/>
        <w:rPr>
          <w:rFonts w:ascii="Garamond" w:eastAsia="Garamond" w:hAnsi="Garamond" w:cs="Garamond"/>
        </w:rPr>
      </w:pPr>
    </w:p>
    <w:p w:rsidR="005A2502" w:rsidRDefault="00094FF1">
      <w:pPr>
        <w:spacing w:line="360" w:lineRule="auto"/>
        <w:ind w:left="0" w:hanging="2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  <w:sz w:val="26"/>
          <w:szCs w:val="26"/>
        </w:rPr>
        <w:t xml:space="preserve">Eu, _________________________________________, </w:t>
      </w:r>
      <w:proofErr w:type="gramStart"/>
      <w:r>
        <w:rPr>
          <w:rFonts w:ascii="Garamond" w:eastAsia="Garamond" w:hAnsi="Garamond" w:cs="Garamond"/>
          <w:sz w:val="26"/>
          <w:szCs w:val="26"/>
        </w:rPr>
        <w:t>aluno(</w:t>
      </w:r>
      <w:proofErr w:type="gramEnd"/>
      <w:r>
        <w:rPr>
          <w:rFonts w:ascii="Garamond" w:eastAsia="Garamond" w:hAnsi="Garamond" w:cs="Garamond"/>
          <w:sz w:val="26"/>
          <w:szCs w:val="26"/>
        </w:rPr>
        <w:t>a) do Curso de ___________________________________, declaro, para fins de participação no Programa de Bolsas de Iniciação em Desenvolvimento Tecnológico e Inovação da UESB (PIBITI/CNPq/</w:t>
      </w:r>
      <w:proofErr w:type="spellStart"/>
      <w:r>
        <w:rPr>
          <w:rFonts w:ascii="Garamond" w:eastAsia="Garamond" w:hAnsi="Garamond" w:cs="Garamond"/>
          <w:sz w:val="26"/>
          <w:szCs w:val="26"/>
        </w:rPr>
        <w:t>Uesb</w:t>
      </w:r>
      <w:proofErr w:type="spellEnd"/>
      <w:r>
        <w:rPr>
          <w:rFonts w:ascii="Garamond" w:eastAsia="Garamond" w:hAnsi="Garamond" w:cs="Garamond"/>
          <w:sz w:val="26"/>
          <w:szCs w:val="26"/>
        </w:rPr>
        <w:t>), que não terei vínculo empregatício, e que não sou e nem serei beneficiado por nenhum tipo de bolsa/remuneração, estágio ou similar, durante o período de vigência da bolsa.</w:t>
      </w:r>
    </w:p>
    <w:p w:rsidR="005A2502" w:rsidRDefault="005A250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right="425" w:hanging="3"/>
        <w:rPr>
          <w:rFonts w:ascii="Garamond" w:eastAsia="Garamond" w:hAnsi="Garamond" w:cs="Garamond"/>
          <w:color w:val="000000"/>
          <w:sz w:val="26"/>
          <w:szCs w:val="26"/>
        </w:rPr>
      </w:pPr>
    </w:p>
    <w:p w:rsidR="005A2502" w:rsidRDefault="00094FF1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Vitória da Conquista, ___ de _____ </w:t>
      </w:r>
      <w:proofErr w:type="spellStart"/>
      <w:r>
        <w:rPr>
          <w:rFonts w:ascii="Garamond" w:eastAsia="Garamond" w:hAnsi="Garamond" w:cs="Garamond"/>
          <w:sz w:val="26"/>
          <w:szCs w:val="26"/>
        </w:rPr>
        <w:t>de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2025.</w:t>
      </w:r>
    </w:p>
    <w:p w:rsidR="005A2502" w:rsidRDefault="005A2502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5A2502" w:rsidRDefault="005A2502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5A2502" w:rsidRDefault="005A2502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5A2502" w:rsidRDefault="005A2502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</w:p>
    <w:p w:rsidR="005A2502" w:rsidRDefault="00094FF1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_____________________________________________</w:t>
      </w:r>
    </w:p>
    <w:p w:rsidR="005A2502" w:rsidRDefault="00094FF1">
      <w:pPr>
        <w:ind w:left="1" w:hanging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z w:val="26"/>
          <w:szCs w:val="26"/>
        </w:rPr>
        <w:t>Assinatura do Bolsista</w:t>
      </w:r>
    </w:p>
    <w:sectPr w:rsidR="005A2502">
      <w:pgSz w:w="11906" w:h="16838"/>
      <w:pgMar w:top="54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02"/>
    <w:rsid w:val="00094FF1"/>
    <w:rsid w:val="005A2502"/>
    <w:rsid w:val="00E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575C5-FD10-47B8-A1BD-F4A927A6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lAXTOhCPq9B3UauDPOyTPqpgA==">CgMxLjA4AHIhMXJYVzFRQm5BY1pNQmF0ZFBBelFhODc5RG45UlhlSUpH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VCPPG12</dc:creator>
  <cp:lastModifiedBy>Usuario</cp:lastModifiedBy>
  <cp:revision>2</cp:revision>
  <dcterms:created xsi:type="dcterms:W3CDTF">2025-06-18T13:36:00Z</dcterms:created>
  <dcterms:modified xsi:type="dcterms:W3CDTF">2025-06-18T13:36:00Z</dcterms:modified>
</cp:coreProperties>
</file>